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77580" w14:textId="6BDBD6ED" w:rsidR="00A0193D" w:rsidRDefault="00A0193D" w:rsidP="005B0BF2">
      <w:pPr>
        <w:rPr>
          <w:rFonts w:cs="Arial"/>
          <w:b/>
          <w:noProof/>
          <w:sz w:val="24"/>
          <w:szCs w:val="24"/>
          <w:lang w:val="cs-CZ"/>
        </w:rPr>
      </w:pPr>
      <w:r>
        <w:rPr>
          <w:noProof/>
          <w:sz w:val="28"/>
          <w:szCs w:val="28"/>
          <w:lang w:val="cs-CZ" w:eastAsia="cs-CZ"/>
        </w:rPr>
        <w:drawing>
          <wp:inline distT="0" distB="0" distL="0" distR="0" wp14:anchorId="77763D7E" wp14:editId="0E220270">
            <wp:extent cx="1362456" cy="996696"/>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ndel University_logo-ENG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2456" cy="996696"/>
                    </a:xfrm>
                    <a:prstGeom prst="rect">
                      <a:avLst/>
                    </a:prstGeom>
                  </pic:spPr>
                </pic:pic>
              </a:graphicData>
            </a:graphic>
          </wp:inline>
        </w:drawing>
      </w:r>
      <w:r w:rsidR="005B0BF2">
        <w:rPr>
          <w:rFonts w:cs="Arial"/>
          <w:b/>
          <w:noProof/>
          <w:sz w:val="24"/>
          <w:szCs w:val="24"/>
          <w:lang w:val="cs-CZ"/>
        </w:rPr>
        <w:t xml:space="preserve">                                                                                 </w:t>
      </w:r>
      <w:r>
        <w:rPr>
          <w:rFonts w:cs="Arial"/>
          <w:b/>
          <w:noProof/>
          <w:sz w:val="24"/>
          <w:szCs w:val="24"/>
          <w:lang w:val="cs-CZ" w:eastAsia="cs-CZ"/>
        </w:rPr>
        <w:drawing>
          <wp:inline distT="0" distB="0" distL="0" distR="0" wp14:anchorId="19EA9408" wp14:editId="573DA716">
            <wp:extent cx="1390015" cy="286385"/>
            <wp:effectExtent l="0" t="0" r="63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0015" cy="286385"/>
                    </a:xfrm>
                    <a:prstGeom prst="rect">
                      <a:avLst/>
                    </a:prstGeom>
                    <a:noFill/>
                  </pic:spPr>
                </pic:pic>
              </a:graphicData>
            </a:graphic>
          </wp:inline>
        </w:drawing>
      </w:r>
    </w:p>
    <w:p w14:paraId="30586142" w14:textId="77777777" w:rsidR="005B0BF2" w:rsidRPr="005B0BF2" w:rsidRDefault="005B0BF2" w:rsidP="773BE38D">
      <w:pPr>
        <w:rPr>
          <w:rFonts w:cs="Arial"/>
          <w:b/>
          <w:noProof/>
          <w:sz w:val="24"/>
          <w:szCs w:val="24"/>
          <w:lang w:val="cs-CZ"/>
        </w:rPr>
      </w:pPr>
    </w:p>
    <w:p w14:paraId="67816CCC" w14:textId="4EC7522F" w:rsidR="00A0193D" w:rsidRPr="00CE146F" w:rsidRDefault="2156E4C0" w:rsidP="487CF458">
      <w:pPr>
        <w:jc w:val="center"/>
        <w:rPr>
          <w:b/>
          <w:bCs/>
          <w:sz w:val="24"/>
          <w:szCs w:val="24"/>
          <w:highlight w:val="yellow"/>
        </w:rPr>
      </w:pPr>
      <w:r w:rsidRPr="487CF458">
        <w:rPr>
          <w:b/>
          <w:bCs/>
          <w:sz w:val="24"/>
          <w:szCs w:val="24"/>
          <w:lang w:val="en-GB"/>
        </w:rPr>
        <w:t xml:space="preserve">Grant agreement </w:t>
      </w:r>
      <w:r w:rsidR="00A0193D" w:rsidRPr="487CF458">
        <w:rPr>
          <w:b/>
          <w:bCs/>
          <w:sz w:val="24"/>
          <w:szCs w:val="24"/>
        </w:rPr>
        <w:t xml:space="preserve">for Erasmus+ staff mobility for </w:t>
      </w:r>
      <w:r w:rsidR="00A0193D" w:rsidRPr="487CF458">
        <w:rPr>
          <w:b/>
          <w:bCs/>
          <w:sz w:val="24"/>
          <w:szCs w:val="24"/>
          <w:highlight w:val="yellow"/>
        </w:rPr>
        <w:t>teaching/training</w:t>
      </w:r>
      <w:r w:rsidR="00A0193D" w:rsidRPr="487CF458">
        <w:rPr>
          <w:b/>
          <w:bCs/>
          <w:sz w:val="24"/>
          <w:szCs w:val="24"/>
        </w:rPr>
        <w:t xml:space="preserve"> between programme and partner countries </w:t>
      </w:r>
      <w:r w:rsidR="00A0193D" w:rsidRPr="487CF458">
        <w:rPr>
          <w:b/>
          <w:bCs/>
          <w:sz w:val="24"/>
          <w:szCs w:val="24"/>
          <w:highlight w:val="yellow"/>
        </w:rPr>
        <w:t>N. /PZ/202</w:t>
      </w:r>
      <w:r w:rsidR="5C06C494" w:rsidRPr="487CF458">
        <w:rPr>
          <w:b/>
          <w:bCs/>
          <w:sz w:val="24"/>
          <w:szCs w:val="24"/>
          <w:highlight w:val="yellow"/>
        </w:rPr>
        <w:t>2</w:t>
      </w:r>
      <w:r w:rsidR="00A0193D" w:rsidRPr="487CF458">
        <w:rPr>
          <w:b/>
          <w:bCs/>
          <w:sz w:val="24"/>
          <w:szCs w:val="24"/>
          <w:highlight w:val="yellow"/>
        </w:rPr>
        <w:t>/202</w:t>
      </w:r>
      <w:r w:rsidR="0F9A3580" w:rsidRPr="487CF458">
        <w:rPr>
          <w:b/>
          <w:bCs/>
          <w:sz w:val="24"/>
          <w:szCs w:val="24"/>
          <w:highlight w:val="yellow"/>
        </w:rPr>
        <w:t>3</w:t>
      </w:r>
    </w:p>
    <w:p w14:paraId="3A9A28FE" w14:textId="14F511B9" w:rsidR="0BE47619" w:rsidRDefault="0BE47619" w:rsidP="67F2658D">
      <w:pPr>
        <w:jc w:val="center"/>
        <w:rPr>
          <w:sz w:val="24"/>
          <w:szCs w:val="24"/>
        </w:rPr>
      </w:pPr>
      <w:r w:rsidRPr="67F2658D">
        <w:rPr>
          <w:sz w:val="24"/>
          <w:szCs w:val="24"/>
        </w:rPr>
        <w:t>(hereinafter the “Agreement”)</w:t>
      </w:r>
    </w:p>
    <w:p w14:paraId="252C822E" w14:textId="1910A81F" w:rsidR="00FD6452" w:rsidRPr="00CE146F" w:rsidRDefault="00FD6452" w:rsidP="773BE38D">
      <w:pPr>
        <w:rPr>
          <w:b/>
          <w:bCs/>
          <w:sz w:val="24"/>
          <w:szCs w:val="24"/>
          <w:lang w:val="en-GB"/>
        </w:rPr>
      </w:pPr>
    </w:p>
    <w:p w14:paraId="378AD75C" w14:textId="77777777" w:rsidR="00F16BF1" w:rsidRPr="00CE146F" w:rsidRDefault="00F16BF1" w:rsidP="773BE38D">
      <w:pPr>
        <w:rPr>
          <w:b/>
          <w:bCs/>
          <w:sz w:val="24"/>
          <w:szCs w:val="24"/>
          <w:lang w:val="en-GB"/>
        </w:rPr>
      </w:pPr>
    </w:p>
    <w:p w14:paraId="2DD33B3E" w14:textId="2F0E6562" w:rsidR="00A0193D" w:rsidRPr="00CE146F" w:rsidRDefault="00A0193D" w:rsidP="00A0193D">
      <w:pPr>
        <w:pStyle w:val="Bezmezer"/>
        <w:spacing w:line="276" w:lineRule="auto"/>
        <w:jc w:val="center"/>
        <w:rPr>
          <w:rFonts w:ascii="Times New Roman" w:hAnsi="Times New Roman" w:cs="Times New Roman"/>
          <w:bCs/>
          <w:sz w:val="24"/>
          <w:szCs w:val="24"/>
        </w:rPr>
      </w:pPr>
      <w:r w:rsidRPr="00CE146F">
        <w:rPr>
          <w:rFonts w:ascii="Times New Roman" w:hAnsi="Times New Roman" w:cs="Times New Roman"/>
          <w:sz w:val="24"/>
          <w:szCs w:val="24"/>
        </w:rPr>
        <w:t>concluded under the provisions of Section 1746 par. 2 Act No. 89/2012 Coll., Civil Code</w:t>
      </w:r>
    </w:p>
    <w:p w14:paraId="7A954458" w14:textId="77777777" w:rsidR="00984DD3" w:rsidRPr="00CE146F" w:rsidRDefault="00984DD3" w:rsidP="00A0193D">
      <w:pPr>
        <w:jc w:val="both"/>
        <w:rPr>
          <w:sz w:val="24"/>
          <w:szCs w:val="24"/>
          <w:lang w:val="en-GB"/>
        </w:rPr>
      </w:pPr>
    </w:p>
    <w:p w14:paraId="1877B9B0" w14:textId="4F304DEA" w:rsidR="00A0193D" w:rsidRPr="00CE146F" w:rsidRDefault="00A0193D" w:rsidP="00A0193D">
      <w:pPr>
        <w:pBdr>
          <w:bottom w:val="single" w:sz="6" w:space="1" w:color="auto"/>
        </w:pBdr>
        <w:rPr>
          <w:sz w:val="24"/>
          <w:szCs w:val="24"/>
          <w:lang w:val="cs-CZ"/>
        </w:rPr>
      </w:pPr>
      <w:r w:rsidRPr="00CE146F">
        <w:rPr>
          <w:sz w:val="24"/>
          <w:szCs w:val="24"/>
          <w:lang w:val="en-GB"/>
        </w:rPr>
        <w:t>Field: Higher Education</w:t>
      </w:r>
    </w:p>
    <w:p w14:paraId="65B6C6F3" w14:textId="59184139" w:rsidR="00A0193D" w:rsidRPr="00CE146F" w:rsidRDefault="00A0193D" w:rsidP="00A0193D">
      <w:pPr>
        <w:rPr>
          <w:sz w:val="24"/>
          <w:szCs w:val="24"/>
          <w:lang w:val="en-GB"/>
        </w:rPr>
      </w:pPr>
      <w:r w:rsidRPr="00CE146F">
        <w:rPr>
          <w:sz w:val="24"/>
          <w:szCs w:val="24"/>
          <w:lang w:val="en-GB"/>
        </w:rPr>
        <w:t>Academic year: 20</w:t>
      </w:r>
      <w:r w:rsidRPr="00CE146F">
        <w:rPr>
          <w:sz w:val="24"/>
          <w:szCs w:val="24"/>
          <w:highlight w:val="yellow"/>
          <w:lang w:val="en-GB"/>
        </w:rPr>
        <w:t>2</w:t>
      </w:r>
      <w:r w:rsidR="00752AC4" w:rsidRPr="00CE146F">
        <w:rPr>
          <w:sz w:val="24"/>
          <w:szCs w:val="24"/>
          <w:highlight w:val="yellow"/>
          <w:lang w:val="en-GB"/>
        </w:rPr>
        <w:t>2</w:t>
      </w:r>
      <w:r w:rsidRPr="00CE146F">
        <w:rPr>
          <w:sz w:val="24"/>
          <w:szCs w:val="24"/>
          <w:lang w:val="en-GB"/>
        </w:rPr>
        <w:t>/20</w:t>
      </w:r>
      <w:r w:rsidRPr="00CE146F">
        <w:rPr>
          <w:sz w:val="24"/>
          <w:szCs w:val="24"/>
          <w:highlight w:val="yellow"/>
          <w:lang w:val="en-GB"/>
        </w:rPr>
        <w:t>23</w:t>
      </w:r>
    </w:p>
    <w:p w14:paraId="036BEB14" w14:textId="5E261FFA" w:rsidR="00752AC4" w:rsidRPr="00CE146F" w:rsidRDefault="00752AC4" w:rsidP="773BE38D">
      <w:pPr>
        <w:rPr>
          <w:sz w:val="24"/>
          <w:szCs w:val="24"/>
          <w:lang w:val="en-GB"/>
        </w:rPr>
      </w:pPr>
    </w:p>
    <w:p w14:paraId="27D65848" w14:textId="275C1343" w:rsidR="00752AC4" w:rsidRPr="00CE146F" w:rsidRDefault="00752AC4" w:rsidP="00752AC4">
      <w:pPr>
        <w:pBdr>
          <w:bottom w:val="single" w:sz="6" w:space="1" w:color="auto"/>
        </w:pBdr>
        <w:rPr>
          <w:sz w:val="24"/>
          <w:szCs w:val="24"/>
          <w:lang w:val="cs-CZ"/>
        </w:rPr>
      </w:pPr>
      <w:r w:rsidRPr="00CE146F">
        <w:rPr>
          <w:sz w:val="24"/>
          <w:szCs w:val="24"/>
          <w:lang w:val="cs-CZ" w:bidi="cs-CZ"/>
        </w:rPr>
        <w:t>Mendel University in Brno, CZ BRNO 02</w:t>
      </w:r>
    </w:p>
    <w:p w14:paraId="65058AE9" w14:textId="5B94A72D" w:rsidR="00752AC4" w:rsidRPr="00CE146F" w:rsidRDefault="00752AC4" w:rsidP="00752AC4">
      <w:pPr>
        <w:rPr>
          <w:sz w:val="24"/>
          <w:szCs w:val="24"/>
          <w:lang w:val="cs-CZ"/>
        </w:rPr>
      </w:pPr>
      <w:r w:rsidRPr="00CE146F">
        <w:rPr>
          <w:sz w:val="24"/>
          <w:szCs w:val="24"/>
          <w:lang w:val="en-GB"/>
        </w:rPr>
        <w:t xml:space="preserve">Address: </w:t>
      </w:r>
      <w:r w:rsidRPr="00CE146F">
        <w:rPr>
          <w:sz w:val="24"/>
          <w:szCs w:val="24"/>
          <w:lang w:val="cs-CZ" w:bidi="cs-CZ"/>
        </w:rPr>
        <w:t>Zemědělská 1, 613 00 Brno</w:t>
      </w:r>
    </w:p>
    <w:p w14:paraId="7E80390F" w14:textId="77777777" w:rsidR="001B2A38" w:rsidRPr="00CE146F" w:rsidRDefault="001B2A38" w:rsidP="773BE38D">
      <w:pPr>
        <w:rPr>
          <w:sz w:val="24"/>
          <w:szCs w:val="24"/>
          <w:lang w:val="en-GB"/>
        </w:rPr>
      </w:pPr>
    </w:p>
    <w:p w14:paraId="75B5798B" w14:textId="410D600D" w:rsidR="00374255" w:rsidRPr="00CE146F" w:rsidRDefault="2156E4C0" w:rsidP="773BE38D">
      <w:pPr>
        <w:rPr>
          <w:sz w:val="24"/>
          <w:szCs w:val="24"/>
          <w:lang w:val="en-GB"/>
        </w:rPr>
      </w:pPr>
      <w:r w:rsidRPr="00CE146F">
        <w:rPr>
          <w:sz w:val="24"/>
          <w:szCs w:val="24"/>
          <w:lang w:val="en-GB"/>
        </w:rPr>
        <w:t xml:space="preserve">Called hereafter "the </w:t>
      </w:r>
      <w:r w:rsidR="00984DD3" w:rsidRPr="00CE146F">
        <w:rPr>
          <w:sz w:val="24"/>
          <w:szCs w:val="24"/>
          <w:lang w:val="en-GB"/>
        </w:rPr>
        <w:t>organisation</w:t>
      </w:r>
      <w:r w:rsidRPr="00CE146F">
        <w:rPr>
          <w:sz w:val="24"/>
          <w:szCs w:val="24"/>
          <w:lang w:val="en-GB"/>
        </w:rPr>
        <w:t xml:space="preserve">", represented for the purposes of signature of this agreement by </w:t>
      </w:r>
      <w:r w:rsidR="00752AC4" w:rsidRPr="00CE146F">
        <w:rPr>
          <w:sz w:val="24"/>
          <w:szCs w:val="24"/>
          <w:lang w:val="cs-CZ" w:bidi="cs-CZ"/>
        </w:rPr>
        <w:t>prof. Dr. Ing. Jan Mareš</w:t>
      </w:r>
      <w:r w:rsidR="00752AC4" w:rsidRPr="00CE146F">
        <w:rPr>
          <w:sz w:val="24"/>
          <w:szCs w:val="24"/>
          <w:lang w:val="en-GB"/>
        </w:rPr>
        <w:t xml:space="preserve"> </w:t>
      </w:r>
      <w:r w:rsidRPr="00CE146F">
        <w:rPr>
          <w:sz w:val="24"/>
          <w:szCs w:val="24"/>
          <w:lang w:val="en-GB"/>
        </w:rPr>
        <w:t>o</w:t>
      </w:r>
      <w:r w:rsidR="00AA657D" w:rsidRPr="00CE146F">
        <w:rPr>
          <w:sz w:val="24"/>
          <w:szCs w:val="24"/>
          <w:lang w:val="en-GB"/>
        </w:rPr>
        <w:t>n</w:t>
      </w:r>
      <w:r w:rsidRPr="00CE146F">
        <w:rPr>
          <w:sz w:val="24"/>
          <w:szCs w:val="24"/>
          <w:lang w:val="en-GB"/>
        </w:rPr>
        <w:t xml:space="preserve"> the one part, and</w:t>
      </w:r>
    </w:p>
    <w:p w14:paraId="4E04C773" w14:textId="77777777" w:rsidR="002E24F7" w:rsidRPr="00CE146F" w:rsidRDefault="00374255" w:rsidP="773BE38D">
      <w:pPr>
        <w:rPr>
          <w:sz w:val="24"/>
          <w:szCs w:val="24"/>
          <w:lang w:val="en-GB"/>
        </w:rPr>
      </w:pPr>
      <w:r w:rsidRPr="00CE146F">
        <w:rPr>
          <w:sz w:val="24"/>
          <w:szCs w:val="24"/>
          <w:lang w:val="en-GB"/>
        </w:rPr>
        <w:t xml:space="preserve"> </w:t>
      </w:r>
      <w:r w:rsidR="00656719" w:rsidRPr="00CE146F">
        <w:rPr>
          <w:sz w:val="24"/>
          <w:szCs w:val="24"/>
          <w:lang w:val="en-GB"/>
        </w:rPr>
        <w:t xml:space="preserve"> </w:t>
      </w:r>
    </w:p>
    <w:p w14:paraId="781945CA" w14:textId="74AC92C3" w:rsidR="007E5C16" w:rsidRPr="00CE146F" w:rsidRDefault="003469F5" w:rsidP="773BE38D">
      <w:pPr>
        <w:rPr>
          <w:sz w:val="24"/>
          <w:szCs w:val="24"/>
          <w:lang w:val="en-GB"/>
        </w:rPr>
      </w:pPr>
      <w:r w:rsidRPr="00CE146F">
        <w:rPr>
          <w:sz w:val="24"/>
          <w:szCs w:val="24"/>
          <w:lang w:val="en-GB"/>
        </w:rPr>
        <w:t>Participant first</w:t>
      </w:r>
      <w:r w:rsidR="00642BAF" w:rsidRPr="00CE146F">
        <w:rPr>
          <w:sz w:val="24"/>
          <w:szCs w:val="24"/>
          <w:lang w:val="en-GB"/>
        </w:rPr>
        <w:t xml:space="preserve"> and last name(s)</w:t>
      </w:r>
      <w:r w:rsidR="00F12F3D" w:rsidRPr="00CE146F">
        <w:rPr>
          <w:sz w:val="24"/>
          <w:szCs w:val="24"/>
          <w:lang w:val="en-GB"/>
        </w:rPr>
        <w:t>:</w:t>
      </w:r>
    </w:p>
    <w:p w14:paraId="2FCF8892" w14:textId="336E86A3" w:rsidR="00374255" w:rsidRPr="00CE146F" w:rsidRDefault="00374255" w:rsidP="773BE38D">
      <w:pPr>
        <w:rPr>
          <w:sz w:val="24"/>
          <w:szCs w:val="24"/>
          <w:lang w:val="en-GB"/>
        </w:rPr>
      </w:pPr>
      <w:r w:rsidRPr="00CE146F">
        <w:rPr>
          <w:sz w:val="24"/>
          <w:szCs w:val="24"/>
          <w:lang w:val="en-GB"/>
        </w:rPr>
        <w:t>Date of birth</w:t>
      </w:r>
      <w:r w:rsidR="00824DF7" w:rsidRPr="00CE146F">
        <w:rPr>
          <w:sz w:val="24"/>
          <w:szCs w:val="24"/>
          <w:lang w:val="en-GB"/>
        </w:rPr>
        <w:t>:</w:t>
      </w:r>
      <w:r w:rsidRPr="00CE146F">
        <w:rPr>
          <w:sz w:val="24"/>
          <w:szCs w:val="24"/>
          <w:lang w:val="en-US"/>
        </w:rPr>
        <w:tab/>
      </w:r>
      <w:r w:rsidRPr="00CE146F">
        <w:rPr>
          <w:sz w:val="24"/>
          <w:szCs w:val="24"/>
          <w:lang w:val="en-US"/>
        </w:rPr>
        <w:tab/>
      </w:r>
      <w:r w:rsidRPr="00CE146F">
        <w:rPr>
          <w:sz w:val="24"/>
          <w:szCs w:val="24"/>
          <w:lang w:val="en-US"/>
        </w:rPr>
        <w:tab/>
      </w:r>
      <w:r w:rsidRPr="00CE146F">
        <w:rPr>
          <w:sz w:val="24"/>
          <w:szCs w:val="24"/>
          <w:lang w:val="en-US"/>
        </w:rPr>
        <w:tab/>
      </w:r>
    </w:p>
    <w:p w14:paraId="47B707E7" w14:textId="77777777" w:rsidR="00824DF7" w:rsidRPr="00CE146F" w:rsidRDefault="2156E4C0" w:rsidP="773BE38D">
      <w:pPr>
        <w:rPr>
          <w:sz w:val="24"/>
          <w:szCs w:val="24"/>
          <w:lang w:val="en-GB"/>
        </w:rPr>
      </w:pPr>
      <w:r w:rsidRPr="00CE146F">
        <w:rPr>
          <w:sz w:val="24"/>
          <w:szCs w:val="24"/>
          <w:lang w:val="en-GB"/>
        </w:rPr>
        <w:t xml:space="preserve">Address: </w:t>
      </w:r>
      <w:r w:rsidRPr="00CE146F">
        <w:rPr>
          <w:sz w:val="24"/>
          <w:szCs w:val="24"/>
          <w:highlight w:val="cyan"/>
          <w:lang w:val="en-GB"/>
        </w:rPr>
        <w:t>[official address in full]</w:t>
      </w:r>
    </w:p>
    <w:p w14:paraId="1A18B1ED" w14:textId="77777777" w:rsidR="007E5C16" w:rsidRPr="00CE146F" w:rsidRDefault="00824DF7" w:rsidP="773BE38D">
      <w:pPr>
        <w:rPr>
          <w:sz w:val="24"/>
          <w:szCs w:val="24"/>
          <w:lang w:val="en-GB"/>
        </w:rPr>
      </w:pPr>
      <w:r w:rsidRPr="00CE146F">
        <w:rPr>
          <w:sz w:val="24"/>
          <w:szCs w:val="24"/>
          <w:lang w:val="en-GB"/>
        </w:rPr>
        <w:t>Phone:</w:t>
      </w:r>
      <w:r w:rsidRPr="00CE146F">
        <w:rPr>
          <w:sz w:val="24"/>
          <w:szCs w:val="24"/>
          <w:lang w:val="en-US"/>
        </w:rPr>
        <w:tab/>
      </w:r>
      <w:r w:rsidRPr="00CE146F">
        <w:rPr>
          <w:sz w:val="24"/>
          <w:szCs w:val="24"/>
          <w:lang w:val="en-US"/>
        </w:rPr>
        <w:tab/>
      </w:r>
      <w:r w:rsidRPr="00CE146F">
        <w:rPr>
          <w:sz w:val="24"/>
          <w:szCs w:val="24"/>
          <w:lang w:val="en-US"/>
        </w:rPr>
        <w:tab/>
      </w:r>
      <w:r w:rsidRPr="00CE146F">
        <w:rPr>
          <w:sz w:val="24"/>
          <w:szCs w:val="24"/>
          <w:lang w:val="en-US"/>
        </w:rPr>
        <w:tab/>
      </w:r>
      <w:r w:rsidRPr="00CE146F">
        <w:rPr>
          <w:sz w:val="24"/>
          <w:szCs w:val="24"/>
          <w:lang w:val="en-US"/>
        </w:rPr>
        <w:tab/>
      </w:r>
    </w:p>
    <w:p w14:paraId="53B711F7" w14:textId="0E6D66AC" w:rsidR="00824DF7" w:rsidRPr="00CE146F" w:rsidRDefault="00824DF7" w:rsidP="773BE38D">
      <w:pPr>
        <w:rPr>
          <w:sz w:val="24"/>
          <w:szCs w:val="24"/>
          <w:lang w:val="en-GB"/>
        </w:rPr>
      </w:pPr>
      <w:r w:rsidRPr="00CE146F">
        <w:rPr>
          <w:sz w:val="24"/>
          <w:szCs w:val="24"/>
          <w:lang w:val="en-GB"/>
        </w:rPr>
        <w:t>E-mail:</w:t>
      </w:r>
    </w:p>
    <w:p w14:paraId="16087EAC" w14:textId="551CB8B8" w:rsidR="00752AC4" w:rsidRPr="00CE146F" w:rsidRDefault="00752AC4" w:rsidP="773BE38D">
      <w:pPr>
        <w:rPr>
          <w:sz w:val="24"/>
          <w:szCs w:val="24"/>
          <w:lang w:val="en-GB"/>
        </w:rPr>
      </w:pPr>
      <w:r w:rsidRPr="00CE146F">
        <w:rPr>
          <w:sz w:val="24"/>
          <w:szCs w:val="24"/>
          <w:lang w:val="en-GB"/>
        </w:rPr>
        <w:t>Department:</w:t>
      </w:r>
    </w:p>
    <w:p w14:paraId="14D4E84C" w14:textId="1E4C5267" w:rsidR="00973336" w:rsidRPr="00CE146F" w:rsidRDefault="2156E4C0" w:rsidP="00752AC4">
      <w:pPr>
        <w:rPr>
          <w:sz w:val="24"/>
          <w:szCs w:val="24"/>
          <w:lang w:val="en-GB"/>
        </w:rPr>
      </w:pPr>
      <w:r w:rsidRPr="00CE146F">
        <w:rPr>
          <w:sz w:val="24"/>
          <w:szCs w:val="24"/>
          <w:lang w:val="en-GB"/>
        </w:rPr>
        <w:t xml:space="preserve"> </w:t>
      </w:r>
    </w:p>
    <w:p w14:paraId="57263E49" w14:textId="69C73FE7" w:rsidR="009D340C" w:rsidRPr="00CE146F" w:rsidRDefault="009D340C" w:rsidP="773BE38D">
      <w:pPr>
        <w:jc w:val="both"/>
        <w:rPr>
          <w:sz w:val="24"/>
          <w:szCs w:val="24"/>
          <w:lang w:val="en-GB"/>
        </w:rPr>
      </w:pPr>
      <w:r w:rsidRPr="67F2658D">
        <w:rPr>
          <w:sz w:val="24"/>
          <w:szCs w:val="24"/>
          <w:lang w:val="en-GB"/>
        </w:rPr>
        <w:t>Called here</w:t>
      </w:r>
      <w:r w:rsidR="631B5096" w:rsidRPr="67F2658D">
        <w:rPr>
          <w:sz w:val="24"/>
          <w:szCs w:val="24"/>
          <w:lang w:val="en-GB"/>
        </w:rPr>
        <w:t>in</w:t>
      </w:r>
      <w:r w:rsidRPr="67F2658D">
        <w:rPr>
          <w:sz w:val="24"/>
          <w:szCs w:val="24"/>
          <w:lang w:val="en-GB"/>
        </w:rPr>
        <w:t xml:space="preserve">after “the participant”, on the other part, </w:t>
      </w:r>
    </w:p>
    <w:p w14:paraId="1667A05A" w14:textId="77777777" w:rsidR="009D340C" w:rsidRPr="00CE146F" w:rsidRDefault="009D340C" w:rsidP="773BE38D">
      <w:pPr>
        <w:jc w:val="both"/>
        <w:rPr>
          <w:sz w:val="24"/>
          <w:szCs w:val="24"/>
          <w:lang w:val="en-GB"/>
        </w:rPr>
      </w:pPr>
    </w:p>
    <w:p w14:paraId="46E06DD9" w14:textId="0C4D8EB0" w:rsidR="00F96310" w:rsidRPr="00CE146F" w:rsidRDefault="2156E4C0" w:rsidP="773BE38D">
      <w:pPr>
        <w:jc w:val="both"/>
        <w:rPr>
          <w:sz w:val="24"/>
          <w:szCs w:val="24"/>
          <w:lang w:val="en-GB"/>
        </w:rPr>
      </w:pPr>
      <w:r w:rsidRPr="00CE146F">
        <w:rPr>
          <w:sz w:val="24"/>
          <w:szCs w:val="24"/>
          <w:lang w:val="en-GB"/>
        </w:rPr>
        <w:t>Have agreed to the Special Conditions and Annexes below which form an integral part of this agreement ("the agreement"):</w:t>
      </w:r>
    </w:p>
    <w:p w14:paraId="2AE2E730" w14:textId="77777777" w:rsidR="00B24EA9" w:rsidRPr="00CE146F" w:rsidRDefault="00B24EA9" w:rsidP="773BE38D">
      <w:pPr>
        <w:jc w:val="both"/>
        <w:rPr>
          <w:sz w:val="24"/>
          <w:szCs w:val="24"/>
          <w:lang w:val="en-GB"/>
        </w:rPr>
      </w:pPr>
    </w:p>
    <w:p w14:paraId="73B3FEF9" w14:textId="313B6F30" w:rsidR="00373085" w:rsidRPr="00CE146F" w:rsidRDefault="00F96310" w:rsidP="00752AC4">
      <w:pPr>
        <w:tabs>
          <w:tab w:val="left" w:pos="1701"/>
        </w:tabs>
        <w:ind w:left="1701" w:hanging="1701"/>
        <w:rPr>
          <w:sz w:val="24"/>
          <w:szCs w:val="24"/>
          <w:lang w:val="en-GB"/>
        </w:rPr>
      </w:pPr>
      <w:r w:rsidRPr="67F2658D">
        <w:rPr>
          <w:sz w:val="24"/>
          <w:szCs w:val="24"/>
          <w:lang w:val="en-GB"/>
        </w:rPr>
        <w:t>Annex I</w:t>
      </w:r>
      <w:r>
        <w:tab/>
      </w:r>
      <w:r w:rsidR="00FD3C4A" w:rsidRPr="67F2658D">
        <w:rPr>
          <w:sz w:val="24"/>
          <w:szCs w:val="24"/>
          <w:lang w:val="en-GB"/>
        </w:rPr>
        <w:t>Erasmus+ m</w:t>
      </w:r>
      <w:r w:rsidR="00107AA7" w:rsidRPr="67F2658D">
        <w:rPr>
          <w:sz w:val="24"/>
          <w:szCs w:val="24"/>
          <w:lang w:val="en-GB"/>
        </w:rPr>
        <w:t xml:space="preserve">obility agreement for </w:t>
      </w:r>
      <w:r w:rsidR="00613304" w:rsidRPr="67F2658D">
        <w:rPr>
          <w:sz w:val="24"/>
          <w:szCs w:val="24"/>
          <w:lang w:val="en-GB"/>
        </w:rPr>
        <w:t xml:space="preserve">staff mobility for </w:t>
      </w:r>
      <w:r w:rsidR="00613304" w:rsidRPr="00D62B66">
        <w:rPr>
          <w:sz w:val="24"/>
          <w:szCs w:val="24"/>
          <w:highlight w:val="cyan"/>
          <w:lang w:val="en-GB"/>
        </w:rPr>
        <w:t>teaching</w:t>
      </w:r>
      <w:r w:rsidR="49E45E48" w:rsidRPr="00D62B66">
        <w:rPr>
          <w:sz w:val="24"/>
          <w:szCs w:val="24"/>
          <w:highlight w:val="cyan"/>
          <w:lang w:val="en-GB"/>
        </w:rPr>
        <w:t xml:space="preserve"> </w:t>
      </w:r>
      <w:r w:rsidR="00752AC4" w:rsidRPr="00D62B66">
        <w:rPr>
          <w:sz w:val="24"/>
          <w:szCs w:val="24"/>
          <w:highlight w:val="cyan"/>
          <w:lang w:val="en-GB"/>
        </w:rPr>
        <w:t>/</w:t>
      </w:r>
      <w:r w:rsidR="16A12E39" w:rsidRPr="00D62B66">
        <w:rPr>
          <w:sz w:val="24"/>
          <w:szCs w:val="24"/>
          <w:highlight w:val="cyan"/>
          <w:lang w:val="en-GB"/>
        </w:rPr>
        <w:t xml:space="preserve"> </w:t>
      </w:r>
      <w:r w:rsidR="1D06143E" w:rsidRPr="00D62B66">
        <w:rPr>
          <w:sz w:val="24"/>
          <w:szCs w:val="24"/>
          <w:highlight w:val="cyan"/>
          <w:lang w:val="en-GB"/>
        </w:rPr>
        <w:t>t</w:t>
      </w:r>
      <w:r w:rsidR="00107AA7" w:rsidRPr="00D62B66">
        <w:rPr>
          <w:sz w:val="24"/>
          <w:szCs w:val="24"/>
          <w:highlight w:val="cyan"/>
          <w:lang w:val="en-GB"/>
        </w:rPr>
        <w:t>raining</w:t>
      </w:r>
    </w:p>
    <w:p w14:paraId="5B498559" w14:textId="77777777" w:rsidR="00137EB2" w:rsidRPr="00CE146F" w:rsidRDefault="00FA349A" w:rsidP="773BE38D">
      <w:pPr>
        <w:tabs>
          <w:tab w:val="left" w:pos="1701"/>
        </w:tabs>
        <w:ind w:left="1701" w:hanging="1701"/>
        <w:rPr>
          <w:sz w:val="24"/>
          <w:szCs w:val="24"/>
          <w:lang w:val="en-GB"/>
        </w:rPr>
      </w:pPr>
      <w:r w:rsidRPr="00CE146F">
        <w:rPr>
          <w:sz w:val="24"/>
          <w:szCs w:val="24"/>
          <w:lang w:val="en-GB"/>
        </w:rPr>
        <w:t>Annex II</w:t>
      </w:r>
      <w:r w:rsidRPr="00CE146F">
        <w:rPr>
          <w:sz w:val="24"/>
          <w:szCs w:val="24"/>
          <w:lang w:val="en-US"/>
        </w:rPr>
        <w:tab/>
      </w:r>
      <w:r w:rsidRPr="00CE146F">
        <w:rPr>
          <w:sz w:val="24"/>
          <w:szCs w:val="24"/>
          <w:lang w:val="en-GB"/>
        </w:rPr>
        <w:t>General C</w:t>
      </w:r>
      <w:r w:rsidR="00137EB2" w:rsidRPr="00CE146F">
        <w:rPr>
          <w:sz w:val="24"/>
          <w:szCs w:val="24"/>
          <w:lang w:val="en-GB"/>
        </w:rPr>
        <w:t>onditions</w:t>
      </w:r>
    </w:p>
    <w:p w14:paraId="2E8DA0F1" w14:textId="23C7F734" w:rsidR="00BC78D5" w:rsidRPr="00CE146F" w:rsidRDefault="00BC78D5" w:rsidP="773BE38D">
      <w:pPr>
        <w:tabs>
          <w:tab w:val="left" w:pos="1701"/>
        </w:tabs>
        <w:ind w:left="1701" w:hanging="1701"/>
        <w:rPr>
          <w:sz w:val="24"/>
          <w:szCs w:val="24"/>
          <w:lang w:val="en-GB"/>
        </w:rPr>
      </w:pPr>
    </w:p>
    <w:p w14:paraId="0A640FD3" w14:textId="77777777" w:rsidR="00B24EA9" w:rsidRPr="00CE146F" w:rsidRDefault="00B24EA9" w:rsidP="773BE38D">
      <w:pPr>
        <w:tabs>
          <w:tab w:val="left" w:pos="1701"/>
        </w:tabs>
        <w:rPr>
          <w:sz w:val="24"/>
          <w:szCs w:val="24"/>
          <w:lang w:val="en-GB"/>
        </w:rPr>
      </w:pPr>
    </w:p>
    <w:p w14:paraId="3BBFD610" w14:textId="77777777" w:rsidR="002570DE" w:rsidRPr="00CE146F" w:rsidRDefault="002570DE" w:rsidP="773BE38D">
      <w:pPr>
        <w:tabs>
          <w:tab w:val="left" w:pos="1701"/>
        </w:tabs>
        <w:ind w:left="1701" w:hanging="1701"/>
        <w:rPr>
          <w:sz w:val="24"/>
          <w:szCs w:val="24"/>
          <w:lang w:val="en-GB"/>
        </w:rPr>
      </w:pPr>
    </w:p>
    <w:p w14:paraId="4983F76F" w14:textId="00EC2750" w:rsidR="007A5668" w:rsidRPr="00CE146F" w:rsidRDefault="2156E4C0" w:rsidP="773BE38D">
      <w:pPr>
        <w:jc w:val="both"/>
        <w:rPr>
          <w:sz w:val="24"/>
          <w:szCs w:val="24"/>
          <w:lang w:val="en-GB"/>
        </w:rPr>
      </w:pPr>
      <w:r w:rsidRPr="00CE146F">
        <w:rPr>
          <w:sz w:val="24"/>
          <w:szCs w:val="24"/>
          <w:lang w:val="en-GB"/>
        </w:rPr>
        <w:t xml:space="preserve">The terms set out in the Special Conditions shall take precedence over those set out in the annexes. </w:t>
      </w:r>
    </w:p>
    <w:p w14:paraId="7EACE93F" w14:textId="5C7DB227" w:rsidR="005C1EB3" w:rsidRDefault="005C1EB3" w:rsidP="773BE38D">
      <w:pPr>
        <w:jc w:val="both"/>
        <w:rPr>
          <w:sz w:val="24"/>
          <w:szCs w:val="24"/>
          <w:lang w:val="en-GB"/>
        </w:rPr>
      </w:pPr>
    </w:p>
    <w:p w14:paraId="5D286765" w14:textId="59673E48" w:rsidR="005C1EB3" w:rsidRDefault="005C1EB3" w:rsidP="773BE38D">
      <w:pPr>
        <w:jc w:val="both"/>
        <w:rPr>
          <w:sz w:val="24"/>
          <w:szCs w:val="24"/>
          <w:lang w:val="en-GB"/>
        </w:rPr>
      </w:pPr>
    </w:p>
    <w:p w14:paraId="68CD36F5" w14:textId="77777777" w:rsidR="005C1EB3" w:rsidRDefault="005C1EB3" w:rsidP="773BE38D">
      <w:pPr>
        <w:jc w:val="both"/>
        <w:rPr>
          <w:sz w:val="24"/>
          <w:szCs w:val="24"/>
          <w:lang w:val="en-GB"/>
        </w:rPr>
      </w:pPr>
    </w:p>
    <w:p w14:paraId="1798AAE3" w14:textId="56E08448" w:rsidR="00A97CB2" w:rsidRDefault="00A97CB2" w:rsidP="773BE38D">
      <w:pPr>
        <w:jc w:val="both"/>
        <w:rPr>
          <w:sz w:val="24"/>
          <w:szCs w:val="24"/>
          <w:lang w:val="en-GB"/>
        </w:rPr>
      </w:pPr>
    </w:p>
    <w:p w14:paraId="7E3F925F" w14:textId="79B38AE9" w:rsidR="00A97CB2" w:rsidRDefault="00A97CB2" w:rsidP="773BE38D">
      <w:pPr>
        <w:jc w:val="both"/>
        <w:rPr>
          <w:sz w:val="24"/>
          <w:szCs w:val="24"/>
          <w:lang w:val="en-GB"/>
        </w:rPr>
      </w:pPr>
    </w:p>
    <w:p w14:paraId="77E4F4A4" w14:textId="258A3C47" w:rsidR="000E2237" w:rsidRDefault="000E2237" w:rsidP="773BE38D">
      <w:pPr>
        <w:jc w:val="both"/>
        <w:rPr>
          <w:sz w:val="24"/>
          <w:szCs w:val="24"/>
          <w:lang w:val="en-GB"/>
        </w:rPr>
      </w:pPr>
    </w:p>
    <w:p w14:paraId="43373DA5" w14:textId="77777777" w:rsidR="000E2237" w:rsidRDefault="000E2237" w:rsidP="773BE38D">
      <w:pPr>
        <w:jc w:val="both"/>
        <w:rPr>
          <w:sz w:val="24"/>
          <w:szCs w:val="24"/>
          <w:lang w:val="en-GB"/>
        </w:rPr>
      </w:pPr>
    </w:p>
    <w:p w14:paraId="7C9A215C" w14:textId="3FFECC3F" w:rsidR="00A97CB2" w:rsidRDefault="00A97CB2" w:rsidP="773BE38D">
      <w:pPr>
        <w:jc w:val="both"/>
        <w:rPr>
          <w:sz w:val="24"/>
          <w:szCs w:val="24"/>
          <w:lang w:val="en-GB"/>
        </w:rPr>
      </w:pPr>
    </w:p>
    <w:p w14:paraId="6297F030" w14:textId="7547B991" w:rsidR="00A97CB2" w:rsidRDefault="00A97CB2" w:rsidP="773BE38D">
      <w:pPr>
        <w:jc w:val="both"/>
        <w:rPr>
          <w:sz w:val="24"/>
          <w:szCs w:val="24"/>
          <w:lang w:val="en-GB"/>
        </w:rPr>
      </w:pPr>
    </w:p>
    <w:p w14:paraId="5BA6DE32" w14:textId="2BA708A5" w:rsidR="000E2237" w:rsidRDefault="000E2237" w:rsidP="773BE38D">
      <w:pPr>
        <w:jc w:val="both"/>
        <w:rPr>
          <w:sz w:val="24"/>
          <w:szCs w:val="24"/>
          <w:lang w:val="en-GB"/>
        </w:rPr>
      </w:pPr>
    </w:p>
    <w:p w14:paraId="62087669" w14:textId="77777777" w:rsidR="000E2237" w:rsidRDefault="000E2237" w:rsidP="773BE38D">
      <w:pPr>
        <w:jc w:val="both"/>
        <w:rPr>
          <w:sz w:val="24"/>
          <w:szCs w:val="24"/>
          <w:lang w:val="en-GB"/>
        </w:rPr>
      </w:pPr>
    </w:p>
    <w:p w14:paraId="4A5EC169" w14:textId="77777777" w:rsidR="00D5448C" w:rsidRDefault="2156E4C0" w:rsidP="67F2658D">
      <w:pPr>
        <w:jc w:val="center"/>
        <w:rPr>
          <w:sz w:val="24"/>
          <w:szCs w:val="24"/>
          <w:lang w:val="en-GB"/>
        </w:rPr>
      </w:pPr>
      <w:r w:rsidRPr="67F2658D">
        <w:rPr>
          <w:sz w:val="24"/>
          <w:szCs w:val="24"/>
          <w:lang w:val="en-GB"/>
        </w:rPr>
        <w:t>SPECIAL CONDITIONS</w:t>
      </w:r>
    </w:p>
    <w:p w14:paraId="302EBB60" w14:textId="77777777" w:rsidR="007A5668" w:rsidRPr="006720F0" w:rsidRDefault="007A5668" w:rsidP="67F2658D">
      <w:pPr>
        <w:jc w:val="center"/>
        <w:rPr>
          <w:sz w:val="24"/>
          <w:szCs w:val="24"/>
          <w:lang w:val="en-GB"/>
        </w:rPr>
      </w:pPr>
    </w:p>
    <w:p w14:paraId="0BD730BD" w14:textId="77777777" w:rsidR="00F96310" w:rsidRPr="00735E06" w:rsidRDefault="2156E4C0" w:rsidP="00013BBF">
      <w:pPr>
        <w:pStyle w:val="Text1"/>
        <w:pBdr>
          <w:bottom w:val="single" w:sz="6" w:space="1" w:color="auto"/>
        </w:pBdr>
        <w:spacing w:after="0"/>
        <w:ind w:left="0"/>
        <w:rPr>
          <w:szCs w:val="24"/>
          <w:lang w:val="en-GB"/>
        </w:rPr>
      </w:pPr>
      <w:r w:rsidRPr="67F2658D">
        <w:rPr>
          <w:szCs w:val="24"/>
          <w:lang w:val="en-GB"/>
        </w:rPr>
        <w:t xml:space="preserve">ARTICLE 1 – SUBJECT MATTER OF THE AGREEMENT </w:t>
      </w:r>
    </w:p>
    <w:p w14:paraId="5975747C" w14:textId="659C0438" w:rsidR="00E07160" w:rsidRPr="00067DF7" w:rsidRDefault="00F96310" w:rsidP="00013BBF">
      <w:pPr>
        <w:ind w:left="567" w:hanging="567"/>
        <w:jc w:val="both"/>
        <w:rPr>
          <w:sz w:val="24"/>
          <w:szCs w:val="24"/>
          <w:lang w:val="en-GB"/>
        </w:rPr>
      </w:pPr>
      <w:r w:rsidRPr="67F2658D">
        <w:rPr>
          <w:sz w:val="24"/>
          <w:szCs w:val="24"/>
          <w:lang w:val="en-GB"/>
        </w:rPr>
        <w:t>1.1</w:t>
      </w:r>
      <w:r>
        <w:tab/>
      </w:r>
      <w:r w:rsidRPr="67F2658D">
        <w:rPr>
          <w:sz w:val="24"/>
          <w:szCs w:val="24"/>
          <w:lang w:val="en-GB"/>
        </w:rPr>
        <w:t xml:space="preserve">The </w:t>
      </w:r>
      <w:r w:rsidR="00984DD3" w:rsidRPr="67F2658D">
        <w:rPr>
          <w:sz w:val="24"/>
          <w:szCs w:val="24"/>
          <w:lang w:val="en-GB"/>
        </w:rPr>
        <w:t xml:space="preserve">organisation </w:t>
      </w:r>
      <w:r w:rsidR="00D70C32" w:rsidRPr="67F2658D">
        <w:rPr>
          <w:sz w:val="24"/>
          <w:szCs w:val="24"/>
          <w:lang w:val="en-GB"/>
        </w:rPr>
        <w:t xml:space="preserve">shall </w:t>
      </w:r>
      <w:r w:rsidR="00BC384A" w:rsidRPr="67F2658D">
        <w:rPr>
          <w:sz w:val="24"/>
          <w:szCs w:val="24"/>
          <w:lang w:val="en-GB"/>
        </w:rPr>
        <w:t xml:space="preserve">provide support </w:t>
      </w:r>
      <w:r w:rsidR="00E35FC0" w:rsidRPr="67F2658D">
        <w:rPr>
          <w:sz w:val="24"/>
          <w:szCs w:val="24"/>
          <w:lang w:val="en-GB"/>
        </w:rPr>
        <w:t xml:space="preserve">to the </w:t>
      </w:r>
      <w:r w:rsidR="004F6A0D" w:rsidRPr="67F2658D">
        <w:rPr>
          <w:sz w:val="24"/>
          <w:szCs w:val="24"/>
          <w:lang w:val="en-GB"/>
        </w:rPr>
        <w:t>participant</w:t>
      </w:r>
      <w:r w:rsidR="00E35FC0" w:rsidRPr="67F2658D">
        <w:rPr>
          <w:sz w:val="24"/>
          <w:szCs w:val="24"/>
          <w:lang w:val="en-GB"/>
        </w:rPr>
        <w:t xml:space="preserve"> for undertaking a </w:t>
      </w:r>
      <w:r w:rsidR="00C86958" w:rsidRPr="67F2658D">
        <w:rPr>
          <w:sz w:val="24"/>
          <w:szCs w:val="24"/>
          <w:lang w:val="en-GB"/>
        </w:rPr>
        <w:t xml:space="preserve">mobility </w:t>
      </w:r>
      <w:r w:rsidR="00D70C32" w:rsidRPr="67F2658D">
        <w:rPr>
          <w:sz w:val="24"/>
          <w:szCs w:val="24"/>
          <w:lang w:val="en-GB"/>
        </w:rPr>
        <w:t xml:space="preserve">activity </w:t>
      </w:r>
      <w:r w:rsidR="00E35FC0" w:rsidRPr="67F2658D">
        <w:rPr>
          <w:sz w:val="24"/>
          <w:szCs w:val="24"/>
          <w:lang w:val="en-GB"/>
        </w:rPr>
        <w:t>under the Erasmus</w:t>
      </w:r>
      <w:r w:rsidR="00EE2CCB" w:rsidRPr="67F2658D">
        <w:rPr>
          <w:sz w:val="24"/>
          <w:szCs w:val="24"/>
          <w:lang w:val="en-GB"/>
        </w:rPr>
        <w:t>+</w:t>
      </w:r>
      <w:r w:rsidR="00240F5F" w:rsidRPr="67F2658D">
        <w:rPr>
          <w:sz w:val="24"/>
          <w:szCs w:val="24"/>
          <w:lang w:val="en-GB"/>
        </w:rPr>
        <w:t xml:space="preserve"> </w:t>
      </w:r>
      <w:r w:rsidR="00EE2CCB" w:rsidRPr="67F2658D">
        <w:rPr>
          <w:sz w:val="24"/>
          <w:szCs w:val="24"/>
          <w:lang w:val="en-GB"/>
        </w:rPr>
        <w:t>P</w:t>
      </w:r>
      <w:r w:rsidR="00E35FC0" w:rsidRPr="67F2658D">
        <w:rPr>
          <w:sz w:val="24"/>
          <w:szCs w:val="24"/>
          <w:lang w:val="en-GB"/>
        </w:rPr>
        <w:t>rogramme.</w:t>
      </w:r>
    </w:p>
    <w:p w14:paraId="0A02B13C" w14:textId="1CFEDDD3" w:rsidR="00CE6FCA" w:rsidRDefault="00F96310" w:rsidP="00013BBF">
      <w:pPr>
        <w:ind w:left="567" w:hanging="567"/>
        <w:jc w:val="both"/>
        <w:rPr>
          <w:sz w:val="24"/>
          <w:szCs w:val="24"/>
          <w:lang w:val="en-GB"/>
        </w:rPr>
      </w:pPr>
      <w:r w:rsidRPr="67F2658D">
        <w:rPr>
          <w:sz w:val="24"/>
          <w:szCs w:val="24"/>
          <w:lang w:val="en-GB"/>
        </w:rPr>
        <w:t>1.</w:t>
      </w:r>
      <w:r w:rsidR="00C64F27" w:rsidRPr="67F2658D">
        <w:rPr>
          <w:sz w:val="24"/>
          <w:szCs w:val="24"/>
          <w:lang w:val="en-GB"/>
        </w:rPr>
        <w:t>2</w:t>
      </w:r>
      <w:r>
        <w:tab/>
      </w:r>
      <w:r w:rsidRPr="67F2658D">
        <w:rPr>
          <w:sz w:val="24"/>
          <w:szCs w:val="24"/>
          <w:lang w:val="en-GB"/>
        </w:rPr>
        <w:t xml:space="preserve">The </w:t>
      </w:r>
      <w:r w:rsidR="004F6A0D" w:rsidRPr="67F2658D">
        <w:rPr>
          <w:sz w:val="24"/>
          <w:szCs w:val="24"/>
          <w:lang w:val="en-GB"/>
        </w:rPr>
        <w:t xml:space="preserve">participant </w:t>
      </w:r>
      <w:r w:rsidRPr="67F2658D">
        <w:rPr>
          <w:sz w:val="24"/>
          <w:szCs w:val="24"/>
          <w:lang w:val="en-GB"/>
        </w:rPr>
        <w:t>accepts</w:t>
      </w:r>
      <w:r w:rsidR="00776F3D" w:rsidRPr="67F2658D">
        <w:rPr>
          <w:sz w:val="24"/>
          <w:szCs w:val="24"/>
          <w:lang w:val="en-GB"/>
        </w:rPr>
        <w:t xml:space="preserve"> the</w:t>
      </w:r>
      <w:r w:rsidR="00D70C32" w:rsidRPr="67F2658D">
        <w:rPr>
          <w:sz w:val="24"/>
          <w:szCs w:val="24"/>
          <w:lang w:val="en-GB"/>
        </w:rPr>
        <w:t xml:space="preserve"> support</w:t>
      </w:r>
      <w:r w:rsidR="0034307B" w:rsidRPr="67F2658D">
        <w:rPr>
          <w:sz w:val="24"/>
          <w:szCs w:val="24"/>
          <w:lang w:val="en-GB"/>
        </w:rPr>
        <w:t xml:space="preserve"> </w:t>
      </w:r>
      <w:r w:rsidR="00D70C32" w:rsidRPr="67F2658D">
        <w:rPr>
          <w:sz w:val="24"/>
          <w:szCs w:val="24"/>
          <w:lang w:val="en-GB"/>
        </w:rPr>
        <w:t>specified</w:t>
      </w:r>
      <w:r w:rsidR="00776F3D" w:rsidRPr="67F2658D">
        <w:rPr>
          <w:sz w:val="24"/>
          <w:szCs w:val="24"/>
          <w:lang w:val="en-GB"/>
        </w:rPr>
        <w:t xml:space="preserve"> </w:t>
      </w:r>
      <w:r w:rsidR="00EC01B4" w:rsidRPr="67F2658D">
        <w:rPr>
          <w:sz w:val="24"/>
          <w:szCs w:val="24"/>
          <w:lang w:val="en-GB"/>
        </w:rPr>
        <w:t xml:space="preserve">in </w:t>
      </w:r>
      <w:r w:rsidR="00376FAC">
        <w:rPr>
          <w:sz w:val="24"/>
          <w:szCs w:val="24"/>
          <w:lang w:val="en-GB"/>
        </w:rPr>
        <w:t>Article</w:t>
      </w:r>
      <w:r w:rsidR="00EC01B4" w:rsidRPr="67F2658D">
        <w:rPr>
          <w:sz w:val="24"/>
          <w:szCs w:val="24"/>
          <w:lang w:val="en-GB"/>
        </w:rPr>
        <w:t xml:space="preserve"> 3 </w:t>
      </w:r>
      <w:r w:rsidR="00776F3D" w:rsidRPr="67F2658D">
        <w:rPr>
          <w:sz w:val="24"/>
          <w:szCs w:val="24"/>
          <w:lang w:val="en-GB"/>
        </w:rPr>
        <w:t xml:space="preserve">and undertakes to </w:t>
      </w:r>
      <w:r w:rsidRPr="67F2658D">
        <w:rPr>
          <w:sz w:val="24"/>
          <w:szCs w:val="24"/>
          <w:lang w:val="en-GB"/>
        </w:rPr>
        <w:t xml:space="preserve">carry out the </w:t>
      </w:r>
      <w:r w:rsidR="00C86958" w:rsidRPr="67F2658D">
        <w:rPr>
          <w:sz w:val="24"/>
          <w:szCs w:val="24"/>
          <w:lang w:val="en-GB"/>
        </w:rPr>
        <w:t xml:space="preserve">mobility </w:t>
      </w:r>
      <w:r w:rsidR="00D70C32" w:rsidRPr="67F2658D">
        <w:rPr>
          <w:sz w:val="24"/>
          <w:szCs w:val="24"/>
          <w:lang w:val="en-GB"/>
        </w:rPr>
        <w:t xml:space="preserve">activity </w:t>
      </w:r>
      <w:r w:rsidRPr="67F2658D">
        <w:rPr>
          <w:sz w:val="24"/>
          <w:szCs w:val="24"/>
          <w:lang w:val="en-GB"/>
        </w:rPr>
        <w:t>as described in Annex I</w:t>
      </w:r>
      <w:r w:rsidR="00D70C32" w:rsidRPr="67F2658D">
        <w:rPr>
          <w:sz w:val="24"/>
          <w:szCs w:val="24"/>
          <w:lang w:val="en-GB"/>
        </w:rPr>
        <w:t>.</w:t>
      </w:r>
    </w:p>
    <w:p w14:paraId="24560BC3" w14:textId="7F876569" w:rsidR="00AB3943" w:rsidRDefault="00D70C32" w:rsidP="00013BBF">
      <w:pPr>
        <w:ind w:left="567" w:hanging="567"/>
        <w:jc w:val="both"/>
        <w:rPr>
          <w:sz w:val="24"/>
          <w:szCs w:val="24"/>
          <w:lang w:val="en-GB"/>
        </w:rPr>
      </w:pPr>
      <w:r w:rsidRPr="67F2658D">
        <w:rPr>
          <w:sz w:val="24"/>
          <w:szCs w:val="24"/>
          <w:lang w:val="en-GB"/>
        </w:rPr>
        <w:t>1.3.</w:t>
      </w:r>
      <w:r>
        <w:tab/>
      </w:r>
      <w:r w:rsidR="001A085C" w:rsidRPr="67F2658D">
        <w:rPr>
          <w:sz w:val="24"/>
          <w:szCs w:val="24"/>
          <w:lang w:val="en-GB"/>
        </w:rPr>
        <w:t>Amendments to the agreement</w:t>
      </w:r>
      <w:r w:rsidR="00662C71" w:rsidRPr="67F2658D">
        <w:rPr>
          <w:sz w:val="24"/>
          <w:szCs w:val="24"/>
          <w:lang w:val="en-GB"/>
        </w:rPr>
        <w:t xml:space="preserve"> </w:t>
      </w:r>
      <w:r w:rsidR="001A085C" w:rsidRPr="67F2658D">
        <w:rPr>
          <w:sz w:val="24"/>
          <w:szCs w:val="24"/>
          <w:lang w:val="en-GB"/>
        </w:rPr>
        <w:t xml:space="preserve">shall be requested and agreed </w:t>
      </w:r>
      <w:r w:rsidR="00376FAC" w:rsidRPr="00376FAC">
        <w:rPr>
          <w:sz w:val="24"/>
          <w:szCs w:val="24"/>
          <w:lang w:val="en-GB"/>
        </w:rPr>
        <w:t xml:space="preserve">upon by both parties through a formal exchange by letter or </w:t>
      </w:r>
      <w:r w:rsidR="001A085C" w:rsidRPr="67F2658D">
        <w:rPr>
          <w:sz w:val="24"/>
          <w:szCs w:val="24"/>
          <w:lang w:val="en-GB"/>
        </w:rPr>
        <w:t>electronic message.</w:t>
      </w:r>
    </w:p>
    <w:p w14:paraId="140DFDD3" w14:textId="264B178E" w:rsidR="00AF3F14" w:rsidRDefault="00AF3F14" w:rsidP="00013BBF">
      <w:pPr>
        <w:ind w:left="567" w:hanging="567"/>
        <w:jc w:val="both"/>
        <w:rPr>
          <w:sz w:val="24"/>
          <w:szCs w:val="24"/>
          <w:lang w:val="en-GB"/>
        </w:rPr>
      </w:pPr>
    </w:p>
    <w:p w14:paraId="29D35923" w14:textId="77777777" w:rsidR="00A9575F" w:rsidRPr="00067DF7" w:rsidRDefault="00A9575F" w:rsidP="00013BBF">
      <w:pPr>
        <w:ind w:left="567" w:hanging="567"/>
        <w:jc w:val="both"/>
        <w:rPr>
          <w:sz w:val="24"/>
          <w:szCs w:val="24"/>
          <w:lang w:val="en-GB"/>
        </w:rPr>
      </w:pPr>
    </w:p>
    <w:p w14:paraId="77CF5427" w14:textId="77777777" w:rsidR="00F96310" w:rsidRPr="00735E06" w:rsidRDefault="2156E4C0" w:rsidP="00013BBF">
      <w:pPr>
        <w:pBdr>
          <w:bottom w:val="single" w:sz="6" w:space="1" w:color="auto"/>
        </w:pBdr>
        <w:ind w:left="567" w:hanging="567"/>
        <w:jc w:val="both"/>
        <w:rPr>
          <w:sz w:val="24"/>
          <w:szCs w:val="24"/>
          <w:lang w:val="en-GB"/>
        </w:rPr>
      </w:pPr>
      <w:r w:rsidRPr="67F2658D">
        <w:rPr>
          <w:sz w:val="24"/>
          <w:szCs w:val="24"/>
          <w:lang w:val="en-GB"/>
        </w:rPr>
        <w:t>ARTICLE 2 – ENTRY INTO FORCE AND DURATION OF MOBILITY</w:t>
      </w:r>
    </w:p>
    <w:p w14:paraId="67DC4777" w14:textId="002A63BD" w:rsidR="00F96310" w:rsidRDefault="00F96310" w:rsidP="00013BBF">
      <w:pPr>
        <w:ind w:left="567" w:hanging="567"/>
        <w:jc w:val="both"/>
        <w:rPr>
          <w:sz w:val="24"/>
          <w:szCs w:val="24"/>
          <w:lang w:val="en-GB"/>
        </w:rPr>
      </w:pPr>
      <w:r w:rsidRPr="67F2658D">
        <w:rPr>
          <w:sz w:val="24"/>
          <w:szCs w:val="24"/>
          <w:lang w:val="en-GB"/>
        </w:rPr>
        <w:t>2.1</w:t>
      </w:r>
      <w:r>
        <w:tab/>
      </w:r>
      <w:r w:rsidRPr="67F2658D">
        <w:rPr>
          <w:sz w:val="24"/>
          <w:szCs w:val="24"/>
          <w:lang w:val="en-GB"/>
        </w:rPr>
        <w:t xml:space="preserve">The </w:t>
      </w:r>
      <w:r w:rsidR="007A4B08" w:rsidRPr="67F2658D">
        <w:rPr>
          <w:sz w:val="24"/>
          <w:szCs w:val="24"/>
          <w:lang w:val="en-GB"/>
        </w:rPr>
        <w:t>agreement</w:t>
      </w:r>
      <w:r w:rsidRPr="67F2658D">
        <w:rPr>
          <w:sz w:val="24"/>
          <w:szCs w:val="24"/>
          <w:lang w:val="en-GB"/>
        </w:rPr>
        <w:t xml:space="preserve"> shall enter into force on the date when the last of the two </w:t>
      </w:r>
      <w:proofErr w:type="gramStart"/>
      <w:r w:rsidRPr="67F2658D">
        <w:rPr>
          <w:sz w:val="24"/>
          <w:szCs w:val="24"/>
          <w:lang w:val="en-GB"/>
        </w:rPr>
        <w:t>parties</w:t>
      </w:r>
      <w:proofErr w:type="gramEnd"/>
      <w:r w:rsidRPr="67F2658D">
        <w:rPr>
          <w:sz w:val="24"/>
          <w:szCs w:val="24"/>
          <w:lang w:val="en-GB"/>
        </w:rPr>
        <w:t xml:space="preserve"> signs.</w:t>
      </w:r>
    </w:p>
    <w:p w14:paraId="7540FB09" w14:textId="77777777" w:rsidR="00C80927" w:rsidRDefault="00C80927" w:rsidP="00013BBF">
      <w:pPr>
        <w:ind w:left="567" w:hanging="567"/>
        <w:jc w:val="both"/>
        <w:rPr>
          <w:sz w:val="24"/>
          <w:szCs w:val="24"/>
          <w:lang w:val="en-GB"/>
        </w:rPr>
      </w:pPr>
    </w:p>
    <w:tbl>
      <w:tblPr>
        <w:tblStyle w:val="Mkatabulky"/>
        <w:tblW w:w="0" w:type="auto"/>
        <w:tblInd w:w="567" w:type="dxa"/>
        <w:tblLook w:val="04A0" w:firstRow="1" w:lastRow="0" w:firstColumn="1" w:lastColumn="0" w:noHBand="0" w:noVBand="1"/>
      </w:tblPr>
      <w:tblGrid>
        <w:gridCol w:w="4355"/>
        <w:gridCol w:w="4281"/>
      </w:tblGrid>
      <w:tr w:rsidR="00D62B66" w14:paraId="34DE4EE2" w14:textId="77777777" w:rsidTr="00D62B66">
        <w:tc>
          <w:tcPr>
            <w:tcW w:w="4601" w:type="dxa"/>
          </w:tcPr>
          <w:p w14:paraId="2846593F" w14:textId="202302C2" w:rsidR="00D62B66" w:rsidRDefault="00D62B66" w:rsidP="00013BBF">
            <w:pPr>
              <w:jc w:val="both"/>
              <w:rPr>
                <w:sz w:val="24"/>
                <w:szCs w:val="24"/>
                <w:lang w:val="en-GB"/>
              </w:rPr>
            </w:pPr>
            <w:r>
              <w:rPr>
                <w:sz w:val="24"/>
                <w:szCs w:val="24"/>
                <w:lang w:val="en-GB"/>
              </w:rPr>
              <w:t xml:space="preserve">Name of </w:t>
            </w:r>
            <w:r w:rsidR="00C80927">
              <w:rPr>
                <w:sz w:val="24"/>
                <w:szCs w:val="24"/>
                <w:lang w:val="en-GB"/>
              </w:rPr>
              <w:t>sending</w:t>
            </w:r>
            <w:r>
              <w:rPr>
                <w:sz w:val="24"/>
                <w:szCs w:val="24"/>
                <w:lang w:val="en-GB"/>
              </w:rPr>
              <w:t xml:space="preserve"> institution</w:t>
            </w:r>
            <w:r w:rsidR="00C80927">
              <w:rPr>
                <w:sz w:val="24"/>
                <w:szCs w:val="24"/>
                <w:lang w:val="en-GB"/>
              </w:rPr>
              <w:t>, country:</w:t>
            </w:r>
          </w:p>
        </w:tc>
        <w:tc>
          <w:tcPr>
            <w:tcW w:w="4602" w:type="dxa"/>
          </w:tcPr>
          <w:p w14:paraId="2DDA904B" w14:textId="77777777" w:rsidR="00D62B66" w:rsidRDefault="00D62B66" w:rsidP="00013BBF">
            <w:pPr>
              <w:jc w:val="both"/>
              <w:rPr>
                <w:sz w:val="24"/>
                <w:szCs w:val="24"/>
                <w:lang w:val="en-GB"/>
              </w:rPr>
            </w:pPr>
          </w:p>
        </w:tc>
      </w:tr>
      <w:tr w:rsidR="00D62B66" w14:paraId="74E73D89" w14:textId="77777777" w:rsidTr="00D62B66">
        <w:tc>
          <w:tcPr>
            <w:tcW w:w="4601" w:type="dxa"/>
          </w:tcPr>
          <w:p w14:paraId="4F851270" w14:textId="43A792E7" w:rsidR="00D62B66" w:rsidRDefault="00C80927" w:rsidP="00013BBF">
            <w:pPr>
              <w:jc w:val="both"/>
              <w:rPr>
                <w:sz w:val="24"/>
                <w:szCs w:val="24"/>
                <w:lang w:val="en-GB"/>
              </w:rPr>
            </w:pPr>
            <w:r>
              <w:rPr>
                <w:sz w:val="24"/>
                <w:szCs w:val="24"/>
                <w:lang w:val="en-GB"/>
              </w:rPr>
              <w:t xml:space="preserve">OID: </w:t>
            </w:r>
          </w:p>
        </w:tc>
        <w:tc>
          <w:tcPr>
            <w:tcW w:w="4602" w:type="dxa"/>
          </w:tcPr>
          <w:p w14:paraId="3F212077" w14:textId="77777777" w:rsidR="00D62B66" w:rsidRDefault="00D62B66" w:rsidP="00013BBF">
            <w:pPr>
              <w:jc w:val="both"/>
              <w:rPr>
                <w:sz w:val="24"/>
                <w:szCs w:val="24"/>
                <w:lang w:val="en-GB"/>
              </w:rPr>
            </w:pPr>
          </w:p>
        </w:tc>
      </w:tr>
    </w:tbl>
    <w:p w14:paraId="75D931B9" w14:textId="77777777" w:rsidR="00D62B66" w:rsidRPr="00735E06" w:rsidRDefault="00D62B66" w:rsidP="00013BBF">
      <w:pPr>
        <w:ind w:left="567" w:hanging="567"/>
        <w:jc w:val="both"/>
        <w:rPr>
          <w:sz w:val="24"/>
          <w:szCs w:val="24"/>
          <w:lang w:val="en-GB"/>
        </w:rPr>
      </w:pPr>
    </w:p>
    <w:p w14:paraId="121FE737" w14:textId="79C6679E" w:rsidR="00065470" w:rsidRPr="00C3152B" w:rsidRDefault="00F96310" w:rsidP="00013BBF">
      <w:pPr>
        <w:ind w:left="540" w:hanging="540"/>
        <w:jc w:val="both"/>
        <w:rPr>
          <w:sz w:val="24"/>
          <w:szCs w:val="24"/>
          <w:highlight w:val="yellow"/>
          <w:lang w:val="en-GB"/>
        </w:rPr>
      </w:pPr>
      <w:r w:rsidRPr="67F2658D">
        <w:rPr>
          <w:sz w:val="24"/>
          <w:szCs w:val="24"/>
          <w:lang w:val="en-GB"/>
        </w:rPr>
        <w:t>2.2</w:t>
      </w:r>
      <w:r w:rsidR="00065470">
        <w:tab/>
      </w:r>
      <w:r w:rsidR="00D70C32" w:rsidRPr="67F2658D">
        <w:rPr>
          <w:sz w:val="24"/>
          <w:szCs w:val="24"/>
          <w:lang w:val="en-GB"/>
        </w:rPr>
        <w:t xml:space="preserve">The </w:t>
      </w:r>
      <w:r w:rsidR="00297A8D" w:rsidRPr="67F2658D">
        <w:rPr>
          <w:sz w:val="24"/>
          <w:szCs w:val="24"/>
          <w:lang w:val="en-GB"/>
        </w:rPr>
        <w:t xml:space="preserve">physical </w:t>
      </w:r>
      <w:r w:rsidR="00D70C32" w:rsidRPr="67F2658D">
        <w:rPr>
          <w:sz w:val="24"/>
          <w:szCs w:val="24"/>
          <w:lang w:val="en-GB"/>
        </w:rPr>
        <w:t xml:space="preserve">mobility period shall start on </w:t>
      </w:r>
      <w:r w:rsidR="00D70C32" w:rsidRPr="67F2658D">
        <w:rPr>
          <w:sz w:val="24"/>
          <w:szCs w:val="24"/>
          <w:highlight w:val="cyan"/>
          <w:lang w:val="en-GB"/>
        </w:rPr>
        <w:t>[date]</w:t>
      </w:r>
      <w:r w:rsidR="00662C71" w:rsidRPr="67F2658D">
        <w:rPr>
          <w:sz w:val="24"/>
          <w:szCs w:val="24"/>
          <w:lang w:val="en-GB"/>
        </w:rPr>
        <w:t xml:space="preserve"> at the earliest</w:t>
      </w:r>
      <w:r w:rsidR="00D70C32" w:rsidRPr="67F2658D">
        <w:rPr>
          <w:sz w:val="24"/>
          <w:szCs w:val="24"/>
          <w:lang w:val="en-GB"/>
        </w:rPr>
        <w:t xml:space="preserve"> and end on </w:t>
      </w:r>
      <w:r w:rsidR="00D70C32" w:rsidRPr="67F2658D">
        <w:rPr>
          <w:sz w:val="24"/>
          <w:szCs w:val="24"/>
          <w:highlight w:val="cyan"/>
          <w:lang w:val="en-GB"/>
        </w:rPr>
        <w:t>[date]</w:t>
      </w:r>
      <w:r w:rsidR="00984DD3" w:rsidRPr="67F2658D">
        <w:rPr>
          <w:sz w:val="24"/>
          <w:szCs w:val="24"/>
          <w:lang w:val="en-GB"/>
        </w:rPr>
        <w:t xml:space="preserve"> at the latest</w:t>
      </w:r>
      <w:r w:rsidR="00D70C32" w:rsidRPr="67F2658D">
        <w:rPr>
          <w:sz w:val="24"/>
          <w:szCs w:val="24"/>
          <w:lang w:val="en-GB"/>
        </w:rPr>
        <w:t>.</w:t>
      </w:r>
      <w:r w:rsidR="00B75885" w:rsidRPr="67F2658D">
        <w:rPr>
          <w:sz w:val="24"/>
          <w:szCs w:val="24"/>
          <w:lang w:val="en-GB"/>
        </w:rPr>
        <w:t xml:space="preserve"> </w:t>
      </w:r>
      <w:r w:rsidR="00065470" w:rsidRPr="67F2658D">
        <w:rPr>
          <w:sz w:val="24"/>
          <w:szCs w:val="24"/>
          <w:lang w:val="en-GB"/>
        </w:rPr>
        <w:t>The start date of the</w:t>
      </w:r>
      <w:r w:rsidR="00A9156D" w:rsidRPr="67F2658D">
        <w:rPr>
          <w:sz w:val="24"/>
          <w:szCs w:val="24"/>
          <w:lang w:val="en-GB"/>
        </w:rPr>
        <w:t xml:space="preserve"> physical</w:t>
      </w:r>
      <w:r w:rsidR="00065470" w:rsidRPr="67F2658D">
        <w:rPr>
          <w:sz w:val="24"/>
          <w:szCs w:val="24"/>
          <w:lang w:val="en-GB"/>
        </w:rPr>
        <w:t xml:space="preserve"> mobility period shall be the first day that the </w:t>
      </w:r>
      <w:r w:rsidR="00D70C32" w:rsidRPr="67F2658D">
        <w:rPr>
          <w:sz w:val="24"/>
          <w:szCs w:val="24"/>
          <w:lang w:val="en-GB"/>
        </w:rPr>
        <w:t xml:space="preserve">participant </w:t>
      </w:r>
      <w:r w:rsidR="00065470" w:rsidRPr="67F2658D">
        <w:rPr>
          <w:sz w:val="24"/>
          <w:szCs w:val="24"/>
          <w:lang w:val="en-GB"/>
        </w:rPr>
        <w:t>needs to be</w:t>
      </w:r>
      <w:r w:rsidR="00984DD3" w:rsidRPr="67F2658D">
        <w:rPr>
          <w:sz w:val="24"/>
          <w:szCs w:val="24"/>
          <w:lang w:val="en-GB"/>
        </w:rPr>
        <w:t xml:space="preserve"> physically</w:t>
      </w:r>
      <w:r w:rsidR="00065470" w:rsidRPr="67F2658D">
        <w:rPr>
          <w:sz w:val="24"/>
          <w:szCs w:val="24"/>
          <w:lang w:val="en-GB"/>
        </w:rPr>
        <w:t xml:space="preserve"> present at the receiving organisation</w:t>
      </w:r>
      <w:r w:rsidR="00984DD3" w:rsidRPr="67F2658D">
        <w:rPr>
          <w:sz w:val="24"/>
          <w:szCs w:val="24"/>
          <w:lang w:val="en-GB"/>
        </w:rPr>
        <w:t xml:space="preserve"> and the end date shall be the last day the participant needs to be physically present at the receiving organisation</w:t>
      </w:r>
      <w:r w:rsidR="003F2CF2" w:rsidRPr="67F2658D">
        <w:rPr>
          <w:sz w:val="24"/>
          <w:szCs w:val="24"/>
          <w:lang w:val="en-GB"/>
        </w:rPr>
        <w:t>.</w:t>
      </w:r>
      <w:r w:rsidR="674ABE00" w:rsidRPr="67F2658D">
        <w:rPr>
          <w:sz w:val="24"/>
          <w:szCs w:val="24"/>
          <w:lang w:val="en-GB"/>
        </w:rPr>
        <w:t xml:space="preserve"> </w:t>
      </w:r>
    </w:p>
    <w:p w14:paraId="292ECEF8" w14:textId="2522E46E" w:rsidR="00065470" w:rsidRPr="00C3152B" w:rsidRDefault="00065470" w:rsidP="00013BBF">
      <w:pPr>
        <w:ind w:left="567" w:hanging="567"/>
        <w:jc w:val="both"/>
        <w:rPr>
          <w:sz w:val="24"/>
          <w:szCs w:val="24"/>
          <w:highlight w:val="yellow"/>
          <w:lang w:val="en-GB"/>
        </w:rPr>
      </w:pPr>
      <w:r w:rsidRPr="67F2658D">
        <w:rPr>
          <w:sz w:val="24"/>
          <w:szCs w:val="24"/>
          <w:lang w:val="en-GB"/>
        </w:rPr>
        <w:t>2.3</w:t>
      </w:r>
      <w:r>
        <w:tab/>
      </w:r>
      <w:r w:rsidR="00CB6F84" w:rsidRPr="67F2658D">
        <w:rPr>
          <w:sz w:val="24"/>
          <w:szCs w:val="24"/>
          <w:lang w:val="en-GB"/>
        </w:rPr>
        <w:t>The total duration of the mobility shall not exceed 60 days.</w:t>
      </w:r>
    </w:p>
    <w:p w14:paraId="7E7B394E" w14:textId="7D38EE4E" w:rsidR="007F7F20" w:rsidRDefault="001C7D24" w:rsidP="00013BBF">
      <w:pPr>
        <w:ind w:left="540" w:hanging="540"/>
        <w:jc w:val="both"/>
        <w:rPr>
          <w:sz w:val="24"/>
          <w:szCs w:val="24"/>
          <w:lang w:val="en-GB"/>
        </w:rPr>
      </w:pPr>
      <w:r w:rsidRPr="67F2658D">
        <w:rPr>
          <w:sz w:val="24"/>
          <w:szCs w:val="24"/>
          <w:lang w:val="en-GB"/>
        </w:rPr>
        <w:t>2.</w:t>
      </w:r>
      <w:r w:rsidR="00065470" w:rsidRPr="67F2658D">
        <w:rPr>
          <w:sz w:val="24"/>
          <w:szCs w:val="24"/>
          <w:lang w:val="en-GB"/>
        </w:rPr>
        <w:t>4</w:t>
      </w:r>
      <w:r w:rsidRPr="67F2658D">
        <w:rPr>
          <w:sz w:val="24"/>
          <w:szCs w:val="24"/>
          <w:lang w:val="en-GB"/>
        </w:rPr>
        <w:t xml:space="preserve"> </w:t>
      </w:r>
      <w:r>
        <w:tab/>
      </w:r>
      <w:r w:rsidR="00E130F4" w:rsidRPr="67F2658D">
        <w:rPr>
          <w:sz w:val="24"/>
          <w:szCs w:val="24"/>
          <w:lang w:val="en-GB"/>
        </w:rPr>
        <w:t>The participant may submit a request concerning the extension of the mobility period within the limit</w:t>
      </w:r>
      <w:r w:rsidR="00834B51" w:rsidRPr="67F2658D">
        <w:rPr>
          <w:sz w:val="24"/>
          <w:szCs w:val="24"/>
          <w:lang w:val="en-GB"/>
        </w:rPr>
        <w:t>s</w:t>
      </w:r>
      <w:r w:rsidR="00E130F4" w:rsidRPr="67F2658D">
        <w:rPr>
          <w:sz w:val="24"/>
          <w:szCs w:val="24"/>
          <w:lang w:val="en-GB"/>
        </w:rPr>
        <w:t xml:space="preserve"> set out in </w:t>
      </w:r>
      <w:r w:rsidR="00834B51" w:rsidRPr="67F2658D">
        <w:rPr>
          <w:sz w:val="24"/>
          <w:szCs w:val="24"/>
          <w:lang w:val="en-GB"/>
        </w:rPr>
        <w:t>the Erasmus+ Programme guide</w:t>
      </w:r>
      <w:r w:rsidR="00E130F4" w:rsidRPr="67F2658D">
        <w:rPr>
          <w:sz w:val="24"/>
          <w:szCs w:val="24"/>
          <w:lang w:val="en-GB"/>
        </w:rPr>
        <w:t>. If the organisation agrees to extend the duration of the mobility period, the agreement shall be amended accordingly</w:t>
      </w:r>
      <w:r w:rsidR="001B2A38" w:rsidRPr="67F2658D">
        <w:rPr>
          <w:sz w:val="24"/>
          <w:szCs w:val="24"/>
          <w:lang w:val="en-GB"/>
        </w:rPr>
        <w:t>.</w:t>
      </w:r>
    </w:p>
    <w:p w14:paraId="0998F93B" w14:textId="7C4A7038" w:rsidR="67F2658D" w:rsidRDefault="67F2658D" w:rsidP="00013BBF">
      <w:pPr>
        <w:pStyle w:val="Text1"/>
        <w:pBdr>
          <w:bottom w:val="single" w:sz="6" w:space="1" w:color="auto"/>
        </w:pBdr>
        <w:spacing w:after="0"/>
        <w:ind w:left="0"/>
        <w:rPr>
          <w:szCs w:val="24"/>
          <w:lang w:val="en-GB"/>
        </w:rPr>
      </w:pPr>
    </w:p>
    <w:p w14:paraId="4EC0087B" w14:textId="77777777" w:rsidR="00A9575F" w:rsidRDefault="00A9575F" w:rsidP="00013BBF">
      <w:pPr>
        <w:pStyle w:val="Text1"/>
        <w:pBdr>
          <w:bottom w:val="single" w:sz="6" w:space="1" w:color="auto"/>
        </w:pBdr>
        <w:spacing w:after="0"/>
        <w:ind w:left="0"/>
        <w:rPr>
          <w:szCs w:val="24"/>
          <w:lang w:val="en-GB"/>
        </w:rPr>
      </w:pPr>
    </w:p>
    <w:p w14:paraId="77F27C85" w14:textId="77777777" w:rsidR="00F96310" w:rsidRPr="00735E06" w:rsidRDefault="2156E4C0" w:rsidP="00013BBF">
      <w:pPr>
        <w:pStyle w:val="Text1"/>
        <w:pBdr>
          <w:bottom w:val="single" w:sz="6" w:space="1" w:color="auto"/>
        </w:pBdr>
        <w:spacing w:after="0"/>
        <w:ind w:left="0"/>
        <w:rPr>
          <w:szCs w:val="24"/>
          <w:lang w:val="en-GB"/>
        </w:rPr>
      </w:pPr>
      <w:r w:rsidRPr="67F2658D">
        <w:rPr>
          <w:szCs w:val="24"/>
          <w:lang w:val="en-GB"/>
        </w:rPr>
        <w:t xml:space="preserve">ARTICLE 3 – FINANCIAL SUPPORT </w:t>
      </w:r>
    </w:p>
    <w:p w14:paraId="2C9FFC78" w14:textId="77777777" w:rsidR="00322E1A" w:rsidRPr="00897DD5" w:rsidRDefault="00F653E1" w:rsidP="00013BBF">
      <w:pPr>
        <w:ind w:left="567" w:hanging="567"/>
        <w:jc w:val="both"/>
        <w:rPr>
          <w:sz w:val="24"/>
          <w:szCs w:val="24"/>
          <w:lang w:val="en-GB"/>
        </w:rPr>
      </w:pPr>
      <w:r w:rsidRPr="67F2658D">
        <w:rPr>
          <w:sz w:val="24"/>
          <w:szCs w:val="24"/>
          <w:lang w:val="en-GB"/>
        </w:rPr>
        <w:t>3</w:t>
      </w:r>
      <w:r w:rsidR="000C5FD8" w:rsidRPr="67F2658D">
        <w:rPr>
          <w:sz w:val="24"/>
          <w:szCs w:val="24"/>
          <w:lang w:val="en-GB"/>
        </w:rPr>
        <w:t>.1</w:t>
      </w:r>
      <w:r>
        <w:tab/>
      </w:r>
      <w:r w:rsidR="00322E1A" w:rsidRPr="67F2658D">
        <w:rPr>
          <w:sz w:val="24"/>
          <w:szCs w:val="24"/>
          <w:lang w:val="en-GB"/>
        </w:rPr>
        <w:t>The financial support is calculated following the funding rules indicated in the Erasmus+ Programme Guide.</w:t>
      </w:r>
    </w:p>
    <w:p w14:paraId="46C67CE1" w14:textId="084A6E40" w:rsidR="00897DD5" w:rsidRPr="00897DD5" w:rsidRDefault="00322E1A" w:rsidP="00013BBF">
      <w:pPr>
        <w:ind w:left="567" w:hanging="567"/>
        <w:jc w:val="both"/>
        <w:rPr>
          <w:sz w:val="24"/>
          <w:szCs w:val="24"/>
          <w:lang w:val="en-GB"/>
        </w:rPr>
      </w:pPr>
      <w:r w:rsidRPr="67F2658D">
        <w:rPr>
          <w:sz w:val="24"/>
          <w:szCs w:val="24"/>
          <w:lang w:val="en-GB"/>
        </w:rPr>
        <w:t xml:space="preserve">3.2 </w:t>
      </w:r>
      <w:r>
        <w:tab/>
      </w:r>
      <w:r w:rsidR="00897DD5" w:rsidRPr="67F2658D">
        <w:rPr>
          <w:sz w:val="24"/>
          <w:szCs w:val="24"/>
          <w:lang w:val="en-GB"/>
        </w:rPr>
        <w:t xml:space="preserve">The Participant shall receive financial support from Erasmus+ EU funds for […] days.  […] travel days are added to the duration of the mobility period and included in the calculation of the individual support. </w:t>
      </w:r>
    </w:p>
    <w:p w14:paraId="45F76060" w14:textId="680AF573" w:rsidR="000266B7" w:rsidRPr="000266B7" w:rsidRDefault="00897DD5" w:rsidP="00376FAC">
      <w:pPr>
        <w:ind w:left="567" w:hanging="567"/>
        <w:jc w:val="both"/>
        <w:rPr>
          <w:sz w:val="24"/>
          <w:szCs w:val="24"/>
          <w:lang w:val="cs-CZ" w:eastAsia="cs-CZ"/>
        </w:rPr>
      </w:pPr>
      <w:r w:rsidRPr="67F2658D">
        <w:rPr>
          <w:sz w:val="24"/>
          <w:szCs w:val="24"/>
          <w:lang w:val="en-GB"/>
        </w:rPr>
        <w:t>3.3</w:t>
      </w:r>
      <w:r w:rsidR="00376FAC">
        <w:rPr>
          <w:sz w:val="24"/>
          <w:szCs w:val="24"/>
          <w:lang w:val="en-GB"/>
        </w:rPr>
        <w:tab/>
      </w:r>
      <w:r w:rsidR="002B2378" w:rsidRPr="67F2658D">
        <w:rPr>
          <w:sz w:val="24"/>
          <w:szCs w:val="24"/>
          <w:lang w:val="en-GB"/>
        </w:rPr>
        <w:t xml:space="preserve">The organisation shall provide the participant </w:t>
      </w:r>
      <w:r w:rsidR="00376FAC">
        <w:rPr>
          <w:sz w:val="24"/>
          <w:szCs w:val="24"/>
          <w:lang w:val="en-GB"/>
        </w:rPr>
        <w:t xml:space="preserve">with </w:t>
      </w:r>
      <w:r w:rsidR="002B2378" w:rsidRPr="67F2658D">
        <w:rPr>
          <w:sz w:val="24"/>
          <w:szCs w:val="24"/>
          <w:lang w:val="en-GB"/>
        </w:rPr>
        <w:t>the total financial support for the mobility period,</w:t>
      </w:r>
      <w:r w:rsidR="005B0BF2" w:rsidRPr="67F2658D">
        <w:rPr>
          <w:sz w:val="24"/>
          <w:szCs w:val="24"/>
          <w:lang w:val="en-GB"/>
        </w:rPr>
        <w:t xml:space="preserve"> </w:t>
      </w:r>
      <w:r w:rsidR="002B2378" w:rsidRPr="67F2658D">
        <w:rPr>
          <w:sz w:val="24"/>
          <w:szCs w:val="24"/>
          <w:lang w:val="en-GB"/>
        </w:rPr>
        <w:t>EUR</w:t>
      </w:r>
      <w:r w:rsidR="004E62EC" w:rsidRPr="67F2658D">
        <w:rPr>
          <w:rFonts w:eastAsia="Calibri"/>
          <w:b/>
          <w:bCs/>
          <w:snapToGrid/>
          <w:lang w:val="en-GB" w:bidi="en-GB"/>
        </w:rPr>
        <w:t xml:space="preserve"> </w:t>
      </w:r>
      <w:sdt>
        <w:sdtPr>
          <w:rPr>
            <w:rFonts w:eastAsia="Calibri"/>
            <w:b/>
            <w:bCs/>
            <w:snapToGrid/>
            <w:lang w:val="en-GB" w:bidi="en-GB"/>
          </w:rPr>
          <w:id w:val="21908789"/>
          <w:placeholder>
            <w:docPart w:val="45136C19E0B44C9F88E99649DB35FA28"/>
          </w:placeholder>
          <w:showingPlcHdr/>
        </w:sdtPr>
        <w:sdtEndPr/>
        <w:sdtContent>
          <w:r w:rsidR="004E62EC" w:rsidRPr="579070A7">
            <w:rPr>
              <w:rStyle w:val="Zstupntext"/>
              <w:rFonts w:asciiTheme="minorHAnsi" w:eastAsiaTheme="minorEastAsia" w:hAnsiTheme="minorHAnsi" w:cstheme="minorBidi"/>
            </w:rPr>
            <w:t>Klikněte nebo klepněte sem a zadejte text.</w:t>
          </w:r>
        </w:sdtContent>
      </w:sdt>
      <w:r w:rsidR="004E62EC" w:rsidRPr="000266B7">
        <w:rPr>
          <w:lang w:val="en-GB"/>
        </w:rPr>
        <w:t xml:space="preserve"> </w:t>
      </w:r>
      <w:r w:rsidR="000266B7" w:rsidRPr="000266B7">
        <w:rPr>
          <w:lang w:val="en-GB"/>
        </w:rPr>
        <w:t xml:space="preserve"> </w:t>
      </w:r>
      <w:r w:rsidR="000266B7" w:rsidRPr="67F2658D">
        <w:rPr>
          <w:sz w:val="24"/>
          <w:szCs w:val="24"/>
          <w:lang w:val="en-GB"/>
        </w:rPr>
        <w:t>-</w:t>
      </w:r>
      <w:r w:rsidR="000266B7" w:rsidRPr="67F2658D">
        <w:rPr>
          <w:sz w:val="24"/>
          <w:szCs w:val="24"/>
        </w:rPr>
        <w:t xml:space="preserve">amounting to </w:t>
      </w:r>
      <w:sdt>
        <w:sdtPr>
          <w:rPr>
            <w:b/>
            <w:bCs/>
          </w:rPr>
          <w:id w:val="1157882023"/>
          <w:placeholder>
            <w:docPart w:val="653955901B2A49F691139E5C8FFB1D60"/>
          </w:placeholder>
          <w:showingPlcHdr/>
        </w:sdtPr>
        <w:sdtEndPr/>
        <w:sdtContent>
          <w:r w:rsidR="004E62EC" w:rsidRPr="579070A7">
            <w:rPr>
              <w:rStyle w:val="Zstupntext"/>
              <w:rFonts w:asciiTheme="minorHAnsi" w:eastAsiaTheme="minorEastAsia" w:hAnsiTheme="minorHAnsi" w:cstheme="minorBidi"/>
              <w:sz w:val="22"/>
              <w:szCs w:val="22"/>
            </w:rPr>
            <w:t>Klikněte nebo klepněte sem a zadejte text.</w:t>
          </w:r>
        </w:sdtContent>
      </w:sdt>
      <w:r w:rsidR="002F3E8D" w:rsidRPr="67F2658D">
        <w:rPr>
          <w:b/>
          <w:bCs/>
        </w:rPr>
        <w:t xml:space="preserve"> </w:t>
      </w:r>
      <w:r w:rsidR="000266B7" w:rsidRPr="67F2658D">
        <w:rPr>
          <w:b/>
          <w:bCs/>
          <w:sz w:val="24"/>
          <w:szCs w:val="24"/>
        </w:rPr>
        <w:t>EUR</w:t>
      </w:r>
      <w:r w:rsidR="004E62EC" w:rsidRPr="67F2658D">
        <w:rPr>
          <w:b/>
          <w:bCs/>
          <w:sz w:val="24"/>
          <w:szCs w:val="24"/>
        </w:rPr>
        <w:t xml:space="preserve"> </w:t>
      </w:r>
      <w:sdt>
        <w:sdtPr>
          <w:rPr>
            <w:rFonts w:eastAsia="Calibri"/>
            <w:b/>
            <w:bCs/>
            <w:snapToGrid/>
            <w:lang w:val="en-GB" w:bidi="en-GB"/>
          </w:rPr>
          <w:id w:val="1989974931"/>
          <w:placeholder>
            <w:docPart w:val="C3E04E1D75B04447AF309B0CB9BE88D5"/>
          </w:placeholder>
          <w:showingPlcHdr/>
        </w:sdtPr>
        <w:sdtEndPr/>
        <w:sdtContent>
          <w:r w:rsidR="004E62EC" w:rsidRPr="579070A7">
            <w:rPr>
              <w:rStyle w:val="Zstupntext"/>
              <w:rFonts w:asciiTheme="minorHAnsi" w:eastAsiaTheme="minorEastAsia" w:hAnsiTheme="minorHAnsi" w:cstheme="minorBidi"/>
            </w:rPr>
            <w:t>Klikněte nebo klepněte sem a zadejte text.</w:t>
          </w:r>
        </w:sdtContent>
      </w:sdt>
      <w:r w:rsidR="000266B7" w:rsidRPr="67F2658D">
        <w:rPr>
          <w:sz w:val="24"/>
          <w:szCs w:val="24"/>
        </w:rPr>
        <w:t xml:space="preserve"> as a contribution toward living expenses</w:t>
      </w:r>
      <w:r w:rsidR="000266B7" w:rsidRPr="67F2658D">
        <w:rPr>
          <w:rStyle w:val="Znakapoznpodarou"/>
          <w:sz w:val="24"/>
          <w:szCs w:val="24"/>
        </w:rPr>
        <w:footnoteReference w:id="2"/>
      </w:r>
      <w:r w:rsidR="000266B7" w:rsidRPr="67F2658D">
        <w:rPr>
          <w:sz w:val="24"/>
          <w:szCs w:val="24"/>
        </w:rPr>
        <w:t xml:space="preserve">, and </w:t>
      </w:r>
      <w:r w:rsidR="000266B7" w:rsidRPr="67F2658D">
        <w:rPr>
          <w:b/>
          <w:bCs/>
          <w:sz w:val="24"/>
          <w:szCs w:val="24"/>
        </w:rPr>
        <w:t>EUR</w:t>
      </w:r>
      <w:r w:rsidR="004E62EC" w:rsidRPr="67F2658D">
        <w:rPr>
          <w:rFonts w:eastAsia="Calibri"/>
          <w:b/>
          <w:bCs/>
          <w:snapToGrid/>
          <w:sz w:val="24"/>
          <w:szCs w:val="24"/>
          <w:lang w:val="en-GB" w:bidi="en-GB"/>
        </w:rPr>
        <w:t xml:space="preserve"> </w:t>
      </w:r>
      <w:sdt>
        <w:sdtPr>
          <w:rPr>
            <w:rFonts w:eastAsia="Calibri"/>
            <w:b/>
            <w:bCs/>
            <w:snapToGrid/>
            <w:lang w:val="en-GB" w:bidi="en-GB"/>
          </w:rPr>
          <w:id w:val="752931632"/>
          <w:placeholder>
            <w:docPart w:val="EDEFA5C43C00447C8FBB6504274CD63B"/>
          </w:placeholder>
          <w:showingPlcHdr/>
        </w:sdtPr>
        <w:sdtEndPr/>
        <w:sdtContent>
          <w:r w:rsidR="004E62EC" w:rsidRPr="579070A7">
            <w:rPr>
              <w:rStyle w:val="Zstupntext"/>
              <w:rFonts w:asciiTheme="minorHAnsi" w:eastAsiaTheme="minorEastAsia" w:hAnsiTheme="minorHAnsi" w:cstheme="minorBidi"/>
            </w:rPr>
            <w:t>Klikněte nebo klepněte sem a zadejte text.</w:t>
          </w:r>
        </w:sdtContent>
      </w:sdt>
      <w:r w:rsidR="004E62EC" w:rsidRPr="000266B7">
        <w:t xml:space="preserve"> </w:t>
      </w:r>
      <w:r w:rsidR="000266B7" w:rsidRPr="67F2658D">
        <w:rPr>
          <w:sz w:val="24"/>
          <w:szCs w:val="24"/>
        </w:rPr>
        <w:t>as a contribution toward travel expenses</w:t>
      </w:r>
      <w:r w:rsidR="000266B7" w:rsidRPr="000266B7">
        <w:rPr>
          <w:lang w:val="cs-CZ" w:eastAsia="cs-CZ"/>
        </w:rPr>
        <w:t>.</w:t>
      </w:r>
    </w:p>
    <w:p w14:paraId="0E3B61CE" w14:textId="4B5870F5" w:rsidR="000266B7" w:rsidRPr="000266B7" w:rsidRDefault="000266B7" w:rsidP="00013BBF">
      <w:pPr>
        <w:ind w:left="540"/>
        <w:jc w:val="both"/>
        <w:rPr>
          <w:snapToGrid/>
          <w:color w:val="C00000"/>
          <w:sz w:val="24"/>
          <w:szCs w:val="24"/>
          <w:lang w:val="en-GB"/>
        </w:rPr>
      </w:pPr>
      <w:r w:rsidRPr="67F2658D">
        <w:rPr>
          <w:sz w:val="24"/>
          <w:szCs w:val="24"/>
        </w:rPr>
        <w:t xml:space="preserve">The financial support shall be provided in accordance with budget categories of travel </w:t>
      </w:r>
      <w:r w:rsidR="00376FAC">
        <w:rPr>
          <w:sz w:val="24"/>
          <w:szCs w:val="24"/>
        </w:rPr>
        <w:t>expenses/living</w:t>
      </w:r>
      <w:r w:rsidRPr="67F2658D">
        <w:rPr>
          <w:sz w:val="24"/>
          <w:szCs w:val="24"/>
        </w:rPr>
        <w:t xml:space="preserve"> expenses in the full amount, whereas the following rates shall apply: </w:t>
      </w:r>
    </w:p>
    <w:p w14:paraId="2966E3AF" w14:textId="77777777" w:rsidR="000266B7" w:rsidRPr="000266B7" w:rsidRDefault="000266B7" w:rsidP="00013BBF">
      <w:pPr>
        <w:pStyle w:val="Odstavecseseznamem"/>
        <w:numPr>
          <w:ilvl w:val="0"/>
          <w:numId w:val="12"/>
        </w:numPr>
        <w:ind w:left="540" w:hanging="540"/>
        <w:jc w:val="both"/>
        <w:rPr>
          <w:color w:val="C00000"/>
          <w:sz w:val="24"/>
          <w:szCs w:val="24"/>
        </w:rPr>
      </w:pPr>
      <w:r w:rsidRPr="67F2658D">
        <w:rPr>
          <w:b/>
          <w:bCs/>
          <w:sz w:val="24"/>
          <w:szCs w:val="24"/>
        </w:rPr>
        <w:t>living expenses</w:t>
      </w:r>
      <w:r w:rsidRPr="67F2658D">
        <w:rPr>
          <w:sz w:val="24"/>
          <w:szCs w:val="24"/>
        </w:rPr>
        <w:t xml:space="preserve"> per day 1 to 14 of the mobility: EUR 140; from day 15: EUR 98 for each subsequent day</w:t>
      </w:r>
    </w:p>
    <w:p w14:paraId="1F3716FB" w14:textId="25E04FEC" w:rsidR="002B2378" w:rsidRPr="000266B7" w:rsidRDefault="000266B7" w:rsidP="00013BBF">
      <w:pPr>
        <w:pStyle w:val="Odstavecseseznamem"/>
        <w:numPr>
          <w:ilvl w:val="0"/>
          <w:numId w:val="12"/>
        </w:numPr>
        <w:ind w:left="540" w:hanging="540"/>
        <w:jc w:val="both"/>
        <w:rPr>
          <w:color w:val="C00000"/>
          <w:sz w:val="24"/>
          <w:szCs w:val="24"/>
        </w:rPr>
      </w:pPr>
      <w:r w:rsidRPr="67F2658D">
        <w:rPr>
          <w:b/>
          <w:bCs/>
          <w:sz w:val="24"/>
          <w:szCs w:val="24"/>
        </w:rPr>
        <w:t>travel expenses</w:t>
      </w:r>
      <w:r w:rsidRPr="67F2658D">
        <w:rPr>
          <w:sz w:val="24"/>
          <w:szCs w:val="24"/>
        </w:rPr>
        <w:t xml:space="preserve"> in the amount of a rate applicable to the distance concerned </w:t>
      </w:r>
    </w:p>
    <w:p w14:paraId="3D252D50" w14:textId="7B625ED6" w:rsidR="42B02B45" w:rsidRDefault="42B02B45" w:rsidP="00013BBF">
      <w:pPr>
        <w:pStyle w:val="Odstavecseseznamem"/>
        <w:numPr>
          <w:ilvl w:val="0"/>
          <w:numId w:val="12"/>
        </w:numPr>
        <w:ind w:left="540" w:hanging="540"/>
        <w:jc w:val="both"/>
        <w:rPr>
          <w:sz w:val="24"/>
          <w:szCs w:val="24"/>
        </w:rPr>
      </w:pPr>
      <w:r w:rsidRPr="67F2658D">
        <w:rPr>
          <w:b/>
          <w:bCs/>
          <w:sz w:val="24"/>
          <w:szCs w:val="24"/>
        </w:rPr>
        <w:t>f</w:t>
      </w:r>
      <w:r w:rsidR="480E5D65" w:rsidRPr="67F2658D">
        <w:rPr>
          <w:b/>
          <w:bCs/>
          <w:sz w:val="24"/>
          <w:szCs w:val="24"/>
        </w:rPr>
        <w:t>inal amount of financial support</w:t>
      </w:r>
      <w:r w:rsidR="480E5D65" w:rsidRPr="67F2658D">
        <w:rPr>
          <w:sz w:val="24"/>
          <w:szCs w:val="24"/>
        </w:rPr>
        <w:t xml:space="preserve"> for the mobility period shall be determined by multiplying the number of mobility days </w:t>
      </w:r>
      <w:r w:rsidR="040B4614" w:rsidRPr="67F2658D">
        <w:rPr>
          <w:sz w:val="24"/>
          <w:szCs w:val="24"/>
        </w:rPr>
        <w:t>under par. 3.2 and the applicable daily rate of living expenses for the host country concerned and adding the travel expenses.</w:t>
      </w:r>
    </w:p>
    <w:p w14:paraId="6E995627" w14:textId="1A526C52" w:rsidR="00567F0A" w:rsidRPr="009345AB" w:rsidRDefault="6EA57F6C" w:rsidP="00013BBF">
      <w:pPr>
        <w:ind w:left="540" w:hanging="540"/>
        <w:jc w:val="both"/>
        <w:rPr>
          <w:sz w:val="24"/>
          <w:szCs w:val="24"/>
          <w:highlight w:val="yellow"/>
          <w:lang w:val="en-GB"/>
        </w:rPr>
      </w:pPr>
      <w:bookmarkStart w:id="0" w:name="_Int_RfHgNvWV"/>
      <w:r w:rsidRPr="67F2658D">
        <w:rPr>
          <w:sz w:val="24"/>
          <w:szCs w:val="24"/>
          <w:lang w:val="en-GB"/>
        </w:rPr>
        <w:lastRenderedPageBreak/>
        <w:t xml:space="preserve">3.4  </w:t>
      </w:r>
      <w:r w:rsidR="00D62B66">
        <w:rPr>
          <w:sz w:val="24"/>
          <w:szCs w:val="24"/>
          <w:lang w:val="en-GB"/>
        </w:rPr>
        <w:t xml:space="preserve"> </w:t>
      </w:r>
      <w:r w:rsidR="001B2A38" w:rsidRPr="67F2658D">
        <w:rPr>
          <w:sz w:val="24"/>
          <w:szCs w:val="24"/>
          <w:lang w:val="en-GB"/>
        </w:rPr>
        <w:t>T</w:t>
      </w:r>
      <w:r w:rsidR="00203C58" w:rsidRPr="67F2658D">
        <w:rPr>
          <w:sz w:val="24"/>
          <w:szCs w:val="24"/>
          <w:lang w:val="en-GB"/>
        </w:rPr>
        <w:t>he</w:t>
      </w:r>
      <w:bookmarkEnd w:id="0"/>
      <w:r w:rsidR="00203C58" w:rsidRPr="67F2658D">
        <w:rPr>
          <w:sz w:val="24"/>
          <w:szCs w:val="24"/>
          <w:lang w:val="en-GB"/>
        </w:rPr>
        <w:t xml:space="preserve"> </w:t>
      </w:r>
      <w:r w:rsidR="008E1F5F" w:rsidRPr="67F2658D">
        <w:rPr>
          <w:sz w:val="24"/>
          <w:szCs w:val="24"/>
          <w:lang w:val="en-GB"/>
        </w:rPr>
        <w:t xml:space="preserve">contribution towards </w:t>
      </w:r>
      <w:r w:rsidR="00203C58" w:rsidRPr="67F2658D">
        <w:rPr>
          <w:sz w:val="24"/>
          <w:szCs w:val="24"/>
          <w:lang w:val="en-GB"/>
        </w:rPr>
        <w:t xml:space="preserve">costs incurred in connection with </w:t>
      </w:r>
      <w:r w:rsidR="008E1F5F" w:rsidRPr="67F2658D">
        <w:rPr>
          <w:sz w:val="24"/>
          <w:szCs w:val="24"/>
          <w:lang w:val="en-GB"/>
        </w:rPr>
        <w:t xml:space="preserve">travel or </w:t>
      </w:r>
      <w:r w:rsidR="00235168" w:rsidRPr="67F2658D">
        <w:rPr>
          <w:sz w:val="24"/>
          <w:szCs w:val="24"/>
          <w:lang w:val="en-GB"/>
        </w:rPr>
        <w:t xml:space="preserve">inclusion </w:t>
      </w:r>
      <w:r w:rsidR="00203C58" w:rsidRPr="67F2658D">
        <w:rPr>
          <w:sz w:val="24"/>
          <w:szCs w:val="24"/>
          <w:lang w:val="en-GB"/>
        </w:rPr>
        <w:t>needs</w:t>
      </w:r>
      <w:r w:rsidR="008E1F5F" w:rsidRPr="67F2658D">
        <w:rPr>
          <w:sz w:val="24"/>
          <w:szCs w:val="24"/>
          <w:lang w:val="en-GB"/>
        </w:rPr>
        <w:t xml:space="preserve"> (</w:t>
      </w:r>
      <w:r w:rsidR="008E1F5F" w:rsidRPr="67F2658D">
        <w:rPr>
          <w:sz w:val="24"/>
          <w:szCs w:val="24"/>
          <w:highlight w:val="cyan"/>
          <w:lang w:val="en-GB"/>
        </w:rPr>
        <w:t>[choose what is applicable</w:t>
      </w:r>
      <w:r w:rsidR="008E1F5F" w:rsidRPr="00D62B66">
        <w:rPr>
          <w:sz w:val="24"/>
          <w:szCs w:val="24"/>
          <w:highlight w:val="cyan"/>
          <w:lang w:val="en-GB"/>
        </w:rPr>
        <w:t>:</w:t>
      </w:r>
      <w:r w:rsidR="00D62B66" w:rsidRPr="00D62B66">
        <w:rPr>
          <w:sz w:val="24"/>
          <w:szCs w:val="24"/>
          <w:highlight w:val="cyan"/>
          <w:lang w:val="en-GB"/>
        </w:rPr>
        <w:t xml:space="preserve"> </w:t>
      </w:r>
      <w:r w:rsidR="00D62B66" w:rsidRPr="00D62B66">
        <w:rPr>
          <w:rStyle w:val="normaltextrun"/>
          <w:color w:val="000000"/>
          <w:sz w:val="24"/>
          <w:szCs w:val="24"/>
          <w:highlight w:val="cyan"/>
          <w:shd w:val="clear" w:color="auto" w:fill="FFFFFF"/>
        </w:rPr>
        <w:t>inclusion support, exceptional costs for expensive travel, travel support, green travel top-up, top-up for fewer opportunities])</w:t>
      </w:r>
      <w:r w:rsidR="00203C58" w:rsidRPr="00D62B66">
        <w:rPr>
          <w:sz w:val="24"/>
          <w:szCs w:val="24"/>
          <w:lang w:val="en-GB"/>
        </w:rPr>
        <w:t>,</w:t>
      </w:r>
      <w:r w:rsidR="00203C58" w:rsidRPr="67F2658D">
        <w:rPr>
          <w:sz w:val="24"/>
          <w:szCs w:val="24"/>
          <w:lang w:val="en-GB"/>
        </w:rPr>
        <w:t xml:space="preserve"> shall be based on the supporting documents provided by the participant.</w:t>
      </w:r>
    </w:p>
    <w:p w14:paraId="0B8B157A" w14:textId="43C259C8" w:rsidR="00412CD1" w:rsidRDefault="00F653E1" w:rsidP="00013BBF">
      <w:pPr>
        <w:ind w:left="567" w:hanging="567"/>
        <w:jc w:val="both"/>
        <w:rPr>
          <w:sz w:val="24"/>
          <w:szCs w:val="24"/>
          <w:lang w:val="en-GB"/>
        </w:rPr>
      </w:pPr>
      <w:r w:rsidRPr="67F2658D">
        <w:rPr>
          <w:sz w:val="24"/>
          <w:szCs w:val="24"/>
          <w:lang w:val="en-GB"/>
        </w:rPr>
        <w:t>3</w:t>
      </w:r>
      <w:r w:rsidR="00567F0A" w:rsidRPr="67F2658D">
        <w:rPr>
          <w:sz w:val="24"/>
          <w:szCs w:val="24"/>
          <w:lang w:val="en-GB"/>
        </w:rPr>
        <w:t>.</w:t>
      </w:r>
      <w:r w:rsidR="4DF7F205" w:rsidRPr="67F2658D">
        <w:rPr>
          <w:sz w:val="24"/>
          <w:szCs w:val="24"/>
          <w:lang w:val="en-GB"/>
        </w:rPr>
        <w:t>5</w:t>
      </w:r>
      <w:r>
        <w:tab/>
      </w:r>
      <w:r w:rsidR="00203C58" w:rsidRPr="67F2658D">
        <w:rPr>
          <w:sz w:val="24"/>
          <w:szCs w:val="24"/>
          <w:lang w:val="en-GB"/>
        </w:rPr>
        <w:t>The financial support may not be used to cover similar costs already funded by</w:t>
      </w:r>
      <w:r w:rsidR="00D04BF0" w:rsidRPr="67F2658D">
        <w:rPr>
          <w:sz w:val="24"/>
          <w:szCs w:val="24"/>
          <w:lang w:val="en-GB"/>
        </w:rPr>
        <w:t xml:space="preserve"> </w:t>
      </w:r>
      <w:r w:rsidR="008D5E68" w:rsidRPr="67F2658D">
        <w:rPr>
          <w:sz w:val="24"/>
          <w:szCs w:val="24"/>
          <w:lang w:val="en-GB"/>
        </w:rPr>
        <w:t>EU</w:t>
      </w:r>
      <w:r w:rsidR="00203C58" w:rsidRPr="67F2658D">
        <w:rPr>
          <w:sz w:val="24"/>
          <w:szCs w:val="24"/>
          <w:lang w:val="en-GB"/>
        </w:rPr>
        <w:t xml:space="preserve"> funds.</w:t>
      </w:r>
    </w:p>
    <w:p w14:paraId="71C38DCF" w14:textId="03086E48" w:rsidR="00E92E00" w:rsidRDefault="00F653E1" w:rsidP="00013BBF">
      <w:pPr>
        <w:ind w:left="567" w:hanging="567"/>
        <w:jc w:val="both"/>
        <w:rPr>
          <w:sz w:val="24"/>
          <w:szCs w:val="24"/>
          <w:lang w:val="en-GB"/>
        </w:rPr>
      </w:pPr>
      <w:r w:rsidRPr="67F2658D">
        <w:rPr>
          <w:sz w:val="24"/>
          <w:szCs w:val="24"/>
          <w:lang w:val="en-GB"/>
        </w:rPr>
        <w:t>3</w:t>
      </w:r>
      <w:r w:rsidR="007D2E98" w:rsidRPr="67F2658D">
        <w:rPr>
          <w:sz w:val="24"/>
          <w:szCs w:val="24"/>
          <w:lang w:val="en-GB"/>
        </w:rPr>
        <w:t>.</w:t>
      </w:r>
      <w:r w:rsidR="6632062C" w:rsidRPr="67F2658D">
        <w:rPr>
          <w:sz w:val="24"/>
          <w:szCs w:val="24"/>
          <w:lang w:val="en-GB"/>
        </w:rPr>
        <w:t>6</w:t>
      </w:r>
      <w:r>
        <w:tab/>
      </w:r>
      <w:r w:rsidR="009823AB" w:rsidRPr="67F2658D">
        <w:rPr>
          <w:sz w:val="24"/>
          <w:szCs w:val="24"/>
          <w:lang w:val="en-GB"/>
        </w:rPr>
        <w:t>Notwithstanding article 3.</w:t>
      </w:r>
      <w:r w:rsidR="003469F5" w:rsidRPr="67F2658D">
        <w:rPr>
          <w:sz w:val="24"/>
          <w:szCs w:val="24"/>
          <w:lang w:val="en-GB"/>
        </w:rPr>
        <w:t>4</w:t>
      </w:r>
      <w:r w:rsidR="009823AB" w:rsidRPr="67F2658D">
        <w:rPr>
          <w:sz w:val="24"/>
          <w:szCs w:val="24"/>
          <w:lang w:val="en-GB"/>
        </w:rPr>
        <w:t>, t</w:t>
      </w:r>
      <w:r w:rsidR="007D2E98" w:rsidRPr="67F2658D">
        <w:rPr>
          <w:sz w:val="24"/>
          <w:szCs w:val="24"/>
          <w:lang w:val="en-GB"/>
        </w:rPr>
        <w:t xml:space="preserve">he grant is compatible with </w:t>
      </w:r>
      <w:r w:rsidR="009823AB" w:rsidRPr="67F2658D">
        <w:rPr>
          <w:sz w:val="24"/>
          <w:szCs w:val="24"/>
          <w:lang w:val="en-GB"/>
        </w:rPr>
        <w:t>any other source of funding</w:t>
      </w:r>
      <w:r w:rsidR="00A46306" w:rsidRPr="67F2658D">
        <w:rPr>
          <w:sz w:val="24"/>
          <w:szCs w:val="24"/>
          <w:lang w:val="en-GB"/>
        </w:rPr>
        <w:t xml:space="preserve">. This includes </w:t>
      </w:r>
      <w:r w:rsidR="00721B35" w:rsidRPr="67F2658D">
        <w:rPr>
          <w:sz w:val="24"/>
          <w:szCs w:val="24"/>
          <w:lang w:val="en-GB"/>
        </w:rPr>
        <w:t>a salary</w:t>
      </w:r>
      <w:r w:rsidR="007D2E98" w:rsidRPr="67F2658D">
        <w:rPr>
          <w:sz w:val="24"/>
          <w:szCs w:val="24"/>
          <w:lang w:val="en-GB"/>
        </w:rPr>
        <w:t xml:space="preserve"> that the </w:t>
      </w:r>
      <w:r w:rsidR="004F6A0D" w:rsidRPr="67F2658D">
        <w:rPr>
          <w:sz w:val="24"/>
          <w:szCs w:val="24"/>
          <w:lang w:val="en-GB"/>
        </w:rPr>
        <w:t xml:space="preserve">participant </w:t>
      </w:r>
      <w:r w:rsidR="007D2E98" w:rsidRPr="67F2658D">
        <w:rPr>
          <w:sz w:val="24"/>
          <w:szCs w:val="24"/>
          <w:lang w:val="en-GB"/>
        </w:rPr>
        <w:t xml:space="preserve">could receive </w:t>
      </w:r>
      <w:r w:rsidR="00721B35" w:rsidRPr="67F2658D">
        <w:rPr>
          <w:sz w:val="24"/>
          <w:szCs w:val="24"/>
          <w:lang w:val="en-GB"/>
        </w:rPr>
        <w:t>for their traineeship or teaching activities, or for any work outside</w:t>
      </w:r>
      <w:r w:rsidR="007D2E98" w:rsidRPr="67F2658D">
        <w:rPr>
          <w:sz w:val="24"/>
          <w:szCs w:val="24"/>
          <w:lang w:val="en-GB"/>
        </w:rPr>
        <w:t xml:space="preserve"> </w:t>
      </w:r>
      <w:r w:rsidR="007740C9" w:rsidRPr="67F2658D">
        <w:rPr>
          <w:sz w:val="24"/>
          <w:szCs w:val="24"/>
          <w:lang w:val="en-GB"/>
        </w:rPr>
        <w:t>their</w:t>
      </w:r>
      <w:r w:rsidR="007D2E98" w:rsidRPr="67F2658D">
        <w:rPr>
          <w:sz w:val="24"/>
          <w:szCs w:val="24"/>
          <w:lang w:val="en-GB"/>
        </w:rPr>
        <w:t xml:space="preserve"> </w:t>
      </w:r>
      <w:r w:rsidR="00721B35" w:rsidRPr="67F2658D">
        <w:rPr>
          <w:sz w:val="24"/>
          <w:szCs w:val="24"/>
          <w:lang w:val="en-GB"/>
        </w:rPr>
        <w:t>mobility</w:t>
      </w:r>
      <w:r w:rsidR="007740C9" w:rsidRPr="67F2658D">
        <w:rPr>
          <w:sz w:val="24"/>
          <w:szCs w:val="24"/>
          <w:lang w:val="en-GB"/>
        </w:rPr>
        <w:t xml:space="preserve"> activities</w:t>
      </w:r>
      <w:r w:rsidR="007D2E98" w:rsidRPr="67F2658D">
        <w:rPr>
          <w:sz w:val="24"/>
          <w:szCs w:val="24"/>
          <w:lang w:val="en-GB"/>
        </w:rPr>
        <w:t xml:space="preserve"> as long as </w:t>
      </w:r>
      <w:r w:rsidR="00D36F67" w:rsidRPr="67F2658D">
        <w:rPr>
          <w:sz w:val="24"/>
          <w:szCs w:val="24"/>
          <w:lang w:val="en-GB"/>
        </w:rPr>
        <w:t>they</w:t>
      </w:r>
      <w:r w:rsidR="007D2E98" w:rsidRPr="67F2658D">
        <w:rPr>
          <w:sz w:val="24"/>
          <w:szCs w:val="24"/>
          <w:lang w:val="en-GB"/>
        </w:rPr>
        <w:t xml:space="preserve"> carr</w:t>
      </w:r>
      <w:r w:rsidR="00D36F67" w:rsidRPr="67F2658D">
        <w:rPr>
          <w:sz w:val="24"/>
          <w:szCs w:val="24"/>
          <w:lang w:val="en-GB"/>
        </w:rPr>
        <w:t>y</w:t>
      </w:r>
      <w:r w:rsidR="00A725B1" w:rsidRPr="67F2658D">
        <w:rPr>
          <w:sz w:val="24"/>
          <w:szCs w:val="24"/>
          <w:lang w:val="en-GB"/>
        </w:rPr>
        <w:t xml:space="preserve"> out</w:t>
      </w:r>
      <w:r w:rsidR="007D2E98" w:rsidRPr="67F2658D">
        <w:rPr>
          <w:sz w:val="24"/>
          <w:szCs w:val="24"/>
          <w:lang w:val="en-GB"/>
        </w:rPr>
        <w:t xml:space="preserve"> the activities foreseen in Annex I.</w:t>
      </w:r>
    </w:p>
    <w:p w14:paraId="27472C27" w14:textId="014CC984" w:rsidR="00DE6119" w:rsidRDefault="00DE6119" w:rsidP="00013BBF">
      <w:pPr>
        <w:ind w:left="567" w:hanging="567"/>
        <w:jc w:val="both"/>
        <w:rPr>
          <w:sz w:val="24"/>
          <w:szCs w:val="24"/>
          <w:lang w:val="en-GB"/>
        </w:rPr>
      </w:pPr>
      <w:r w:rsidRPr="67F2658D">
        <w:rPr>
          <w:sz w:val="24"/>
          <w:szCs w:val="24"/>
          <w:lang w:val="en-GB"/>
        </w:rPr>
        <w:t>3.</w:t>
      </w:r>
      <w:r w:rsidR="0602BFAC" w:rsidRPr="67F2658D">
        <w:rPr>
          <w:sz w:val="24"/>
          <w:szCs w:val="24"/>
          <w:lang w:val="en-GB"/>
        </w:rPr>
        <w:t>7</w:t>
      </w:r>
      <w:r>
        <w:tab/>
      </w:r>
      <w:r w:rsidR="00361D31" w:rsidRPr="67F2658D">
        <w:rPr>
          <w:b/>
          <w:bCs/>
          <w:sz w:val="24"/>
          <w:szCs w:val="24"/>
          <w:lang w:val="en-GB"/>
        </w:rPr>
        <w:t xml:space="preserve">A </w:t>
      </w:r>
      <w:r w:rsidR="008E6229" w:rsidRPr="67F2658D">
        <w:rPr>
          <w:b/>
          <w:bCs/>
          <w:sz w:val="24"/>
          <w:szCs w:val="24"/>
          <w:lang w:val="en-GB"/>
        </w:rPr>
        <w:t>participant shall prove the exact start and end date of the mobility in the form of a certificate of participation issued by the receiving organization.</w:t>
      </w:r>
    </w:p>
    <w:p w14:paraId="081E1701" w14:textId="79B0E01E" w:rsidR="00DE6119" w:rsidRDefault="00DE6119" w:rsidP="00013BBF">
      <w:pPr>
        <w:ind w:left="567" w:hanging="567"/>
        <w:jc w:val="both"/>
        <w:rPr>
          <w:color w:val="FF0000"/>
          <w:sz w:val="24"/>
          <w:szCs w:val="24"/>
          <w:lang w:val="en-GB"/>
        </w:rPr>
      </w:pPr>
      <w:r w:rsidRPr="67F2658D">
        <w:rPr>
          <w:sz w:val="24"/>
          <w:szCs w:val="24"/>
          <w:lang w:val="en-GB"/>
        </w:rPr>
        <w:t>3.</w:t>
      </w:r>
      <w:r w:rsidR="4BBC4FF8" w:rsidRPr="67F2658D">
        <w:rPr>
          <w:sz w:val="24"/>
          <w:szCs w:val="24"/>
          <w:lang w:val="en-GB"/>
        </w:rPr>
        <w:t>8</w:t>
      </w:r>
      <w:r>
        <w:tab/>
      </w:r>
      <w:r w:rsidR="00003B7F" w:rsidRPr="67F2658D">
        <w:rPr>
          <w:sz w:val="24"/>
          <w:szCs w:val="24"/>
          <w:lang w:val="en-GB"/>
        </w:rPr>
        <w:t>A</w:t>
      </w:r>
      <w:r w:rsidR="002215F8" w:rsidRPr="67F2658D">
        <w:rPr>
          <w:sz w:val="24"/>
          <w:szCs w:val="24"/>
          <w:lang w:val="en-GB"/>
        </w:rPr>
        <w:t xml:space="preserve"> Participant using sustainable means of transport (train, bus, boat, shared car)</w:t>
      </w:r>
      <w:r w:rsidR="00003B7F" w:rsidRPr="67F2658D">
        <w:rPr>
          <w:sz w:val="24"/>
          <w:szCs w:val="24"/>
          <w:lang w:val="en-GB"/>
        </w:rPr>
        <w:t xml:space="preserve"> is entitled to X extra travel days.</w:t>
      </w:r>
    </w:p>
    <w:p w14:paraId="50BD78F1" w14:textId="5B606125" w:rsidR="00151D74" w:rsidRDefault="00151D74" w:rsidP="00013BBF">
      <w:pPr>
        <w:jc w:val="both"/>
        <w:rPr>
          <w:sz w:val="24"/>
          <w:szCs w:val="24"/>
          <w:lang w:val="en-GB"/>
        </w:rPr>
      </w:pPr>
    </w:p>
    <w:p w14:paraId="1B7BAC53" w14:textId="77777777" w:rsidR="00A9575F" w:rsidRPr="004E62EC" w:rsidRDefault="00A9575F" w:rsidP="00013BBF">
      <w:pPr>
        <w:jc w:val="both"/>
        <w:rPr>
          <w:sz w:val="24"/>
          <w:szCs w:val="24"/>
          <w:lang w:val="en-GB"/>
        </w:rPr>
      </w:pPr>
    </w:p>
    <w:p w14:paraId="6599615A" w14:textId="57DCFF02" w:rsidR="75820ED8" w:rsidRDefault="75820ED8" w:rsidP="00013BBF">
      <w:pPr>
        <w:pBdr>
          <w:bottom w:val="single" w:sz="6" w:space="1" w:color="auto"/>
        </w:pBdr>
        <w:jc w:val="both"/>
        <w:rPr>
          <w:caps/>
          <w:sz w:val="24"/>
          <w:szCs w:val="24"/>
          <w:lang w:val="en-GB" w:bidi="en-GB"/>
        </w:rPr>
      </w:pPr>
      <w:r w:rsidRPr="67F2658D">
        <w:rPr>
          <w:sz w:val="24"/>
          <w:szCs w:val="24"/>
          <w:lang w:val="en-GB"/>
        </w:rPr>
        <w:t xml:space="preserve">ARTICLE 4 – </w:t>
      </w:r>
      <w:r w:rsidRPr="67F2658D">
        <w:rPr>
          <w:caps/>
          <w:sz w:val="24"/>
          <w:szCs w:val="24"/>
          <w:lang w:val="en-GB" w:bidi="en-GB"/>
        </w:rPr>
        <w:t>PAYMENT TERMS</w:t>
      </w:r>
    </w:p>
    <w:p w14:paraId="38AEA8A4" w14:textId="678E54FF" w:rsidR="00151D74" w:rsidRPr="00151D74" w:rsidRDefault="00013BBF" w:rsidP="00013BBF">
      <w:pPr>
        <w:ind w:left="567" w:hanging="567"/>
        <w:jc w:val="both"/>
        <w:rPr>
          <w:sz w:val="24"/>
          <w:szCs w:val="24"/>
          <w:lang w:val="en-GB" w:bidi="en-GB"/>
        </w:rPr>
      </w:pPr>
      <w:r>
        <w:rPr>
          <w:rFonts w:eastAsia="Calibri"/>
          <w:snapToGrid/>
          <w:sz w:val="24"/>
          <w:szCs w:val="24"/>
          <w:lang w:val="en-GB" w:bidi="en-GB"/>
        </w:rPr>
        <w:t>4.1.</w:t>
      </w:r>
      <w:r>
        <w:rPr>
          <w:rFonts w:eastAsia="Calibri"/>
          <w:snapToGrid/>
          <w:sz w:val="24"/>
          <w:szCs w:val="24"/>
          <w:lang w:val="en-GB" w:bidi="en-GB"/>
        </w:rPr>
        <w:tab/>
      </w:r>
      <w:r w:rsidR="00151D74" w:rsidRPr="67F2658D">
        <w:rPr>
          <w:rFonts w:eastAsia="Calibri"/>
          <w:snapToGrid/>
          <w:sz w:val="24"/>
          <w:szCs w:val="24"/>
          <w:lang w:val="en-GB" w:bidi="en-GB"/>
        </w:rPr>
        <w:t xml:space="preserve">The Participant shall obtain 70 % financial support toward the </w:t>
      </w:r>
      <w:r w:rsidR="6D2428A3" w:rsidRPr="67F2658D">
        <w:rPr>
          <w:rFonts w:eastAsia="Calibri"/>
          <w:snapToGrid/>
          <w:sz w:val="24"/>
          <w:szCs w:val="24"/>
          <w:lang w:val="en-GB" w:bidi="en-GB"/>
        </w:rPr>
        <w:t>living –</w:t>
      </w:r>
      <w:r w:rsidR="00151D74" w:rsidRPr="67F2658D">
        <w:rPr>
          <w:rFonts w:eastAsia="Calibri"/>
          <w:snapToGrid/>
          <w:sz w:val="24"/>
          <w:szCs w:val="24"/>
          <w:lang w:val="en-GB" w:bidi="en-GB"/>
        </w:rPr>
        <w:t xml:space="preserve"> </w:t>
      </w:r>
      <w:r w:rsidR="00151D74" w:rsidRPr="67F2658D">
        <w:rPr>
          <w:rFonts w:eastAsia="Calibri"/>
          <w:b/>
          <w:bCs/>
          <w:snapToGrid/>
          <w:sz w:val="24"/>
          <w:szCs w:val="24"/>
          <w:lang w:val="en-GB" w:bidi="en-GB"/>
        </w:rPr>
        <w:t>EUR</w:t>
      </w:r>
      <w:r w:rsidR="004E62EC" w:rsidRPr="67F2658D">
        <w:rPr>
          <w:rFonts w:eastAsia="Calibri"/>
          <w:b/>
          <w:bCs/>
          <w:snapToGrid/>
          <w:lang w:val="en-GB" w:bidi="en-GB"/>
        </w:rPr>
        <w:t xml:space="preserve"> </w:t>
      </w:r>
      <w:sdt>
        <w:sdtPr>
          <w:rPr>
            <w:rFonts w:eastAsia="Calibri"/>
            <w:b/>
            <w:bCs/>
            <w:snapToGrid/>
            <w:lang w:val="en-GB" w:bidi="en-GB"/>
          </w:rPr>
          <w:id w:val="-714197078"/>
          <w:placeholder>
            <w:docPart w:val="79D08965A270411A8B059D09B27A8CB8"/>
          </w:placeholder>
          <w:showingPlcHdr/>
        </w:sdtPr>
        <w:sdtEndPr/>
        <w:sdtContent>
          <w:r w:rsidR="004E62EC" w:rsidRPr="67F2658D">
            <w:rPr>
              <w:rStyle w:val="Zstupntext"/>
              <w:rFonts w:asciiTheme="minorHAnsi" w:eastAsiaTheme="minorEastAsia" w:hAnsiTheme="minorHAnsi" w:cstheme="minorBidi"/>
            </w:rPr>
            <w:t>Klikněte nebo klepněte sem a zadejte text.</w:t>
          </w:r>
        </w:sdtContent>
      </w:sdt>
      <w:r w:rsidR="004E62EC" w:rsidRPr="00151D74">
        <w:rPr>
          <w:rFonts w:eastAsia="Calibri"/>
          <w:snapToGrid/>
          <w:lang w:val="en-GB" w:bidi="en-GB"/>
        </w:rPr>
        <w:t xml:space="preserve"> </w:t>
      </w:r>
      <w:proofErr w:type="gramStart"/>
      <w:r w:rsidR="00151D74" w:rsidRPr="00151D74">
        <w:rPr>
          <w:rFonts w:eastAsia="Calibri"/>
          <w:snapToGrid/>
          <w:lang w:val="en-GB" w:bidi="en-GB"/>
        </w:rPr>
        <w:t xml:space="preserve">–  </w:t>
      </w:r>
      <w:r w:rsidR="00151D74" w:rsidRPr="67F2658D">
        <w:rPr>
          <w:rFonts w:eastAsia="Calibri"/>
          <w:snapToGrid/>
          <w:sz w:val="24"/>
          <w:szCs w:val="24"/>
          <w:lang w:val="en-GB" w:bidi="en-GB"/>
        </w:rPr>
        <w:t>and</w:t>
      </w:r>
      <w:proofErr w:type="gramEnd"/>
      <w:r w:rsidR="00151D74" w:rsidRPr="67F2658D">
        <w:rPr>
          <w:rFonts w:eastAsia="Calibri"/>
          <w:snapToGrid/>
          <w:sz w:val="24"/>
          <w:szCs w:val="24"/>
          <w:lang w:val="en-GB" w:bidi="en-GB"/>
        </w:rPr>
        <w:t xml:space="preserve"> 100% travel expenses</w:t>
      </w:r>
      <w:r w:rsidR="00151D74" w:rsidRPr="00151D74">
        <w:rPr>
          <w:rFonts w:eastAsia="Calibri"/>
          <w:snapToGrid/>
          <w:lang w:val="en-GB" w:bidi="en-GB"/>
        </w:rPr>
        <w:t xml:space="preserve"> </w:t>
      </w:r>
      <w:r w:rsidR="00151D74" w:rsidRPr="67F2658D">
        <w:rPr>
          <w:rFonts w:eastAsia="Calibri"/>
          <w:snapToGrid/>
          <w:sz w:val="24"/>
          <w:szCs w:val="24"/>
          <w:lang w:val="en-GB" w:bidi="en-GB"/>
        </w:rPr>
        <w:t>–</w:t>
      </w:r>
      <w:r w:rsidR="00151D74" w:rsidRPr="67F2658D">
        <w:rPr>
          <w:rFonts w:eastAsia="Calibri"/>
          <w:b/>
          <w:bCs/>
          <w:snapToGrid/>
          <w:sz w:val="24"/>
          <w:szCs w:val="24"/>
          <w:lang w:val="en-GB" w:bidi="en-GB"/>
        </w:rPr>
        <w:t xml:space="preserve"> EUR</w:t>
      </w:r>
      <w:r w:rsidR="00151D74" w:rsidRPr="67F2658D">
        <w:rPr>
          <w:rFonts w:eastAsia="Calibri"/>
          <w:b/>
          <w:bCs/>
          <w:snapToGrid/>
          <w:lang w:val="en-GB" w:bidi="en-GB"/>
        </w:rPr>
        <w:t xml:space="preserve"> </w:t>
      </w:r>
      <w:sdt>
        <w:sdtPr>
          <w:rPr>
            <w:rFonts w:eastAsia="Calibri"/>
            <w:b/>
            <w:bCs/>
            <w:snapToGrid/>
            <w:lang w:val="en-GB" w:bidi="en-GB"/>
          </w:rPr>
          <w:alias w:val="Travel expenses"/>
          <w:tag w:val="Travel expenses"/>
          <w:id w:val="2137363848"/>
          <w:placeholder>
            <w:docPart w:val="77699CE0249A49038185C5C9C8664726"/>
          </w:placeholder>
          <w:showingPlcHdr/>
          <w:comboBox>
            <w:listItem w:value="Zvolte položku."/>
            <w:listItem w:displayText="275" w:value="275"/>
            <w:listItem w:displayText="360" w:value="360"/>
            <w:listItem w:displayText="530" w:value="530"/>
            <w:listItem w:displayText="820" w:value="820"/>
            <w:listItem w:displayText="1500" w:value="1500"/>
          </w:comboBox>
        </w:sdtPr>
        <w:sdtEndPr/>
        <w:sdtContent>
          <w:r w:rsidR="00376FAC">
            <w:rPr>
              <w:rStyle w:val="Zstupntext"/>
            </w:rPr>
            <w:t>Zvolte položku.</w:t>
          </w:r>
        </w:sdtContent>
      </w:sdt>
      <w:r w:rsidR="00151D74" w:rsidRPr="67F2658D">
        <w:rPr>
          <w:rFonts w:eastAsia="Calibri"/>
          <w:snapToGrid/>
          <w:sz w:val="24"/>
          <w:szCs w:val="24"/>
          <w:lang w:val="en-GB" w:bidi="en-GB"/>
        </w:rPr>
        <w:t>- from the EU Erasmus+ funds under Article 3 on the day of the mobility commencement. The total amount of money to be paid in the first payment is</w:t>
      </w:r>
      <w:r w:rsidR="004E62EC" w:rsidRPr="67F2658D">
        <w:rPr>
          <w:rFonts w:eastAsia="Calibri"/>
          <w:b/>
          <w:bCs/>
          <w:snapToGrid/>
          <w:lang w:val="en-GB" w:bidi="en-GB"/>
        </w:rPr>
        <w:t xml:space="preserve"> </w:t>
      </w:r>
      <w:sdt>
        <w:sdtPr>
          <w:rPr>
            <w:rFonts w:eastAsia="Calibri"/>
            <w:b/>
            <w:bCs/>
            <w:snapToGrid/>
            <w:lang w:val="en-GB" w:bidi="en-GB"/>
          </w:rPr>
          <w:id w:val="-1550603262"/>
          <w:placeholder>
            <w:docPart w:val="CBFF480088414070BD27C3814CCF2009"/>
          </w:placeholder>
          <w:showingPlcHdr/>
        </w:sdtPr>
        <w:sdtEndPr/>
        <w:sdtContent>
          <w:r w:rsidR="004E62EC" w:rsidRPr="67F2658D">
            <w:rPr>
              <w:rStyle w:val="Zstupntext"/>
              <w:rFonts w:asciiTheme="minorHAnsi" w:eastAsiaTheme="minorEastAsia" w:hAnsiTheme="minorHAnsi" w:cstheme="minorBidi"/>
              <w:sz w:val="22"/>
              <w:szCs w:val="22"/>
            </w:rPr>
            <w:t>Klikněte nebo klepněte sem a zadejte text.</w:t>
          </w:r>
        </w:sdtContent>
      </w:sdt>
      <w:r w:rsidR="00151D74" w:rsidRPr="00151D74">
        <w:rPr>
          <w:rFonts w:eastAsia="Calibri"/>
          <w:snapToGrid/>
          <w:lang w:val="en-GB" w:bidi="en-GB"/>
        </w:rPr>
        <w:t xml:space="preserve"> </w:t>
      </w:r>
      <w:r w:rsidR="00151D74" w:rsidRPr="67F2658D">
        <w:rPr>
          <w:rFonts w:eastAsia="Calibri"/>
          <w:b/>
          <w:bCs/>
          <w:snapToGrid/>
          <w:sz w:val="24"/>
          <w:szCs w:val="24"/>
          <w:lang w:val="en-GB" w:bidi="en-GB"/>
        </w:rPr>
        <w:t>EUR</w:t>
      </w:r>
      <w:sdt>
        <w:sdtPr>
          <w:rPr>
            <w:rFonts w:eastAsia="Calibri"/>
            <w:b/>
            <w:bCs/>
            <w:snapToGrid/>
            <w:lang w:val="en-GB" w:bidi="en-GB"/>
          </w:rPr>
          <w:id w:val="-1808546698"/>
          <w:placeholder>
            <w:docPart w:val="00B32A3F2B4048478DEE953BD28FA4EB"/>
          </w:placeholder>
        </w:sdtPr>
        <w:sdtEndPr/>
        <w:sdtContent>
          <w:r w:rsidR="00151D74" w:rsidRPr="67F2658D">
            <w:rPr>
              <w:rFonts w:eastAsia="Calibri"/>
              <w:b/>
              <w:bCs/>
              <w:snapToGrid/>
              <w:lang w:val="en-GB" w:bidi="en-GB"/>
            </w:rPr>
            <w:t xml:space="preserve"> </w:t>
          </w:r>
        </w:sdtContent>
      </w:sdt>
    </w:p>
    <w:p w14:paraId="1F887EC9" w14:textId="47D243EF" w:rsidR="00151D74" w:rsidRPr="00151D74" w:rsidRDefault="00151D74" w:rsidP="00013BBF">
      <w:pPr>
        <w:ind w:left="567" w:hanging="567"/>
        <w:jc w:val="both"/>
        <w:rPr>
          <w:b/>
          <w:bCs/>
          <w:sz w:val="24"/>
          <w:szCs w:val="24"/>
          <w:lang w:val="en-GB" w:bidi="en-GB"/>
        </w:rPr>
      </w:pPr>
      <w:r w:rsidRPr="00013BBF">
        <w:rPr>
          <w:rFonts w:eastAsia="Calibri"/>
          <w:snapToGrid/>
          <w:sz w:val="24"/>
          <w:szCs w:val="24"/>
          <w:lang w:val="en-GB" w:bidi="en-GB"/>
        </w:rPr>
        <w:t>4.2</w:t>
      </w:r>
      <w:r w:rsidR="00013BBF" w:rsidRPr="00013BBF">
        <w:rPr>
          <w:rFonts w:eastAsia="Calibri"/>
          <w:snapToGrid/>
          <w:sz w:val="24"/>
          <w:szCs w:val="24"/>
          <w:lang w:val="en-GB" w:bidi="en-GB"/>
        </w:rPr>
        <w:t xml:space="preserve">. </w:t>
      </w:r>
      <w:r w:rsidR="00013BBF">
        <w:rPr>
          <w:rFonts w:eastAsia="Calibri"/>
          <w:snapToGrid/>
          <w:sz w:val="24"/>
          <w:szCs w:val="24"/>
          <w:lang w:val="en-GB" w:bidi="en-GB"/>
        </w:rPr>
        <w:t xml:space="preserve">  </w:t>
      </w:r>
      <w:r w:rsidR="00013BBF" w:rsidRPr="00013BBF">
        <w:rPr>
          <w:rFonts w:eastAsia="Calibri"/>
          <w:snapToGrid/>
          <w:sz w:val="24"/>
          <w:szCs w:val="24"/>
          <w:lang w:val="en-GB" w:bidi="en-GB"/>
        </w:rPr>
        <w:t>The</w:t>
      </w:r>
      <w:r w:rsidRPr="00013BBF">
        <w:rPr>
          <w:rFonts w:eastAsia="Calibri"/>
          <w:snapToGrid/>
          <w:sz w:val="24"/>
          <w:szCs w:val="24"/>
          <w:lang w:val="en-GB" w:bidi="en-GB"/>
        </w:rPr>
        <w:t xml:space="preserve"> Participant</w:t>
      </w:r>
      <w:r w:rsidRPr="67F2658D">
        <w:rPr>
          <w:rFonts w:eastAsia="Calibri"/>
          <w:snapToGrid/>
          <w:sz w:val="24"/>
          <w:szCs w:val="24"/>
          <w:lang w:val="en-GB" w:bidi="en-GB"/>
        </w:rPr>
        <w:t xml:space="preserve"> shall obtain 30% financial support toward the living expenses – </w:t>
      </w:r>
      <w:r w:rsidRPr="67F2658D">
        <w:rPr>
          <w:rFonts w:eastAsia="Calibri"/>
          <w:b/>
          <w:bCs/>
          <w:snapToGrid/>
          <w:sz w:val="24"/>
          <w:szCs w:val="24"/>
          <w:lang w:val="en-GB" w:bidi="en-GB"/>
        </w:rPr>
        <w:t>EUR</w:t>
      </w:r>
      <w:r w:rsidRPr="67F2658D">
        <w:rPr>
          <w:rFonts w:eastAsia="Calibri"/>
          <w:b/>
          <w:bCs/>
          <w:snapToGrid/>
          <w:lang w:val="en-GB" w:bidi="en-GB"/>
        </w:rPr>
        <w:t xml:space="preserve"> </w:t>
      </w:r>
      <w:sdt>
        <w:sdtPr>
          <w:rPr>
            <w:rFonts w:eastAsia="Calibri"/>
            <w:b/>
            <w:bCs/>
            <w:snapToGrid/>
            <w:lang w:val="en-GB" w:bidi="en-GB"/>
          </w:rPr>
          <w:id w:val="-792527521"/>
          <w:placeholder>
            <w:docPart w:val="00B32A3F2B4048478DEE953BD28FA4EB"/>
          </w:placeholder>
          <w:showingPlcHdr/>
        </w:sdtPr>
        <w:sdtEndPr/>
        <w:sdtContent>
          <w:r w:rsidRPr="67F2658D">
            <w:rPr>
              <w:rStyle w:val="Zstupntext"/>
              <w:rFonts w:asciiTheme="minorHAnsi" w:eastAsiaTheme="minorEastAsia" w:hAnsiTheme="minorHAnsi" w:cstheme="minorBidi"/>
            </w:rPr>
            <w:t>Klikněte nebo klepněte sem a zadejte text.</w:t>
          </w:r>
        </w:sdtContent>
      </w:sdt>
      <w:r w:rsidR="4B08361B" w:rsidRPr="67F2658D">
        <w:rPr>
          <w:rFonts w:eastAsia="Calibri"/>
          <w:b/>
          <w:bCs/>
          <w:snapToGrid/>
          <w:sz w:val="24"/>
          <w:szCs w:val="24"/>
          <w:lang w:val="en-GB" w:bidi="en-GB"/>
        </w:rPr>
        <w:t xml:space="preserve"> </w:t>
      </w:r>
      <w:r w:rsidRPr="67F2658D">
        <w:rPr>
          <w:rFonts w:eastAsia="Calibri"/>
          <w:snapToGrid/>
          <w:sz w:val="24"/>
          <w:szCs w:val="24"/>
          <w:lang w:val="en-GB" w:bidi="en-GB"/>
        </w:rPr>
        <w:t xml:space="preserve">on the last day of the mobility in cash to be paid at the University cash register upon the delivery of </w:t>
      </w:r>
      <w:r w:rsidR="004E62EC" w:rsidRPr="67F2658D">
        <w:rPr>
          <w:rFonts w:eastAsia="Calibri"/>
          <w:snapToGrid/>
          <w:sz w:val="24"/>
          <w:szCs w:val="24"/>
          <w:lang w:val="en-GB" w:bidi="en-GB"/>
        </w:rPr>
        <w:t xml:space="preserve">the </w:t>
      </w:r>
      <w:r w:rsidRPr="67F2658D">
        <w:rPr>
          <w:b/>
          <w:bCs/>
          <w:sz w:val="24"/>
          <w:szCs w:val="24"/>
          <w:lang w:val="en-GB"/>
        </w:rPr>
        <w:t>certificate of participation.</w:t>
      </w:r>
    </w:p>
    <w:p w14:paraId="5274AB60" w14:textId="042744A5" w:rsidR="00151D74" w:rsidRPr="00151D74" w:rsidRDefault="00151D74" w:rsidP="00013BBF">
      <w:pPr>
        <w:ind w:left="426" w:hanging="426"/>
        <w:jc w:val="both"/>
        <w:rPr>
          <w:sz w:val="24"/>
          <w:szCs w:val="24"/>
          <w:lang w:val="en-GB" w:bidi="en-GB"/>
        </w:rPr>
      </w:pPr>
      <w:r w:rsidRPr="67F2658D">
        <w:rPr>
          <w:snapToGrid/>
          <w:sz w:val="24"/>
          <w:szCs w:val="24"/>
          <w:lang w:val="en-GB" w:bidi="en-GB"/>
        </w:rPr>
        <w:t>4.3</w:t>
      </w:r>
      <w:r w:rsidRPr="00151D74">
        <w:rPr>
          <w:rFonts w:eastAsia="Calibri"/>
          <w:snapToGrid/>
          <w:lang w:val="en-GB" w:bidi="en-GB"/>
        </w:rPr>
        <w:tab/>
      </w:r>
      <w:r w:rsidR="00013BBF">
        <w:rPr>
          <w:rFonts w:eastAsia="Calibri"/>
          <w:snapToGrid/>
          <w:lang w:val="en-GB" w:bidi="en-GB"/>
        </w:rPr>
        <w:t xml:space="preserve"> </w:t>
      </w:r>
      <w:r w:rsidRPr="67F2658D">
        <w:rPr>
          <w:snapToGrid/>
          <w:sz w:val="24"/>
          <w:szCs w:val="24"/>
          <w:lang w:val="en-GB" w:bidi="en-GB"/>
        </w:rPr>
        <w:t>The financial support shall be paid to the Participant at the University cash register.</w:t>
      </w:r>
    </w:p>
    <w:p w14:paraId="60DF7137" w14:textId="0F2631D7" w:rsidR="00151D74" w:rsidRPr="00151D74" w:rsidRDefault="00151D74" w:rsidP="00A9575F">
      <w:pPr>
        <w:ind w:left="567" w:hanging="567"/>
        <w:jc w:val="both"/>
        <w:rPr>
          <w:snapToGrid/>
          <w:sz w:val="24"/>
          <w:szCs w:val="24"/>
          <w:lang w:val="en-GB" w:bidi="en-GB"/>
        </w:rPr>
      </w:pPr>
      <w:r w:rsidRPr="67F2658D">
        <w:rPr>
          <w:snapToGrid/>
          <w:sz w:val="24"/>
          <w:szCs w:val="24"/>
          <w:lang w:val="en-GB" w:bidi="en-GB"/>
        </w:rPr>
        <w:t xml:space="preserve">4.4. </w:t>
      </w:r>
      <w:r w:rsidR="00013BBF">
        <w:rPr>
          <w:snapToGrid/>
          <w:sz w:val="24"/>
          <w:szCs w:val="24"/>
          <w:lang w:val="en-GB" w:bidi="en-GB"/>
        </w:rPr>
        <w:t xml:space="preserve"> </w:t>
      </w:r>
      <w:r w:rsidRPr="67F2658D">
        <w:rPr>
          <w:snapToGrid/>
          <w:sz w:val="24"/>
          <w:szCs w:val="24"/>
          <w:lang w:val="en-GB" w:bidi="en-GB"/>
        </w:rPr>
        <w:t>In case the Participant fails to comply with the duration of the stay, he shall refund the proportionate part of the financial support at the University cash register on the last day of his</w:t>
      </w:r>
      <w:r w:rsidR="227896E6" w:rsidRPr="67F2658D">
        <w:rPr>
          <w:snapToGrid/>
          <w:sz w:val="24"/>
          <w:szCs w:val="24"/>
          <w:lang w:val="en-GB" w:bidi="en-GB"/>
        </w:rPr>
        <w:t>/her</w:t>
      </w:r>
      <w:r w:rsidRPr="67F2658D">
        <w:rPr>
          <w:snapToGrid/>
          <w:sz w:val="24"/>
          <w:szCs w:val="24"/>
          <w:lang w:val="en-GB" w:bidi="en-GB"/>
        </w:rPr>
        <w:t xml:space="preserve"> stay. </w:t>
      </w:r>
    </w:p>
    <w:p w14:paraId="28062550" w14:textId="7315A82B" w:rsidR="00151D74" w:rsidRDefault="00151D74" w:rsidP="00013BBF">
      <w:pPr>
        <w:jc w:val="both"/>
        <w:rPr>
          <w:sz w:val="24"/>
          <w:szCs w:val="24"/>
          <w:lang w:val="en-GB"/>
        </w:rPr>
      </w:pPr>
    </w:p>
    <w:p w14:paraId="20E17841" w14:textId="77777777" w:rsidR="00A9575F" w:rsidRDefault="00A9575F" w:rsidP="00013BBF">
      <w:pPr>
        <w:jc w:val="both"/>
        <w:rPr>
          <w:sz w:val="24"/>
          <w:szCs w:val="24"/>
          <w:lang w:val="en-GB"/>
        </w:rPr>
      </w:pPr>
    </w:p>
    <w:p w14:paraId="7C802DDF" w14:textId="70B413EC" w:rsidR="003415BB" w:rsidRDefault="2156E4C0" w:rsidP="00013BBF">
      <w:pPr>
        <w:pBdr>
          <w:bottom w:val="single" w:sz="6" w:space="1" w:color="auto"/>
        </w:pBdr>
        <w:jc w:val="both"/>
        <w:rPr>
          <w:sz w:val="24"/>
          <w:szCs w:val="24"/>
          <w:lang w:val="en-GB"/>
        </w:rPr>
      </w:pPr>
      <w:r w:rsidRPr="67F2658D">
        <w:rPr>
          <w:sz w:val="24"/>
          <w:szCs w:val="24"/>
          <w:lang w:val="en-GB"/>
        </w:rPr>
        <w:t xml:space="preserve">ARTICLE </w:t>
      </w:r>
      <w:r w:rsidR="00151D74" w:rsidRPr="67F2658D">
        <w:rPr>
          <w:sz w:val="24"/>
          <w:szCs w:val="24"/>
          <w:lang w:val="en-GB"/>
        </w:rPr>
        <w:t>5</w:t>
      </w:r>
      <w:r w:rsidRPr="67F2658D">
        <w:rPr>
          <w:sz w:val="24"/>
          <w:szCs w:val="24"/>
          <w:lang w:val="en-GB"/>
        </w:rPr>
        <w:t xml:space="preserve"> – INSURANCE</w:t>
      </w:r>
    </w:p>
    <w:p w14:paraId="7430070F" w14:textId="4C030CB8" w:rsidR="00686D1D" w:rsidRPr="00A21340" w:rsidRDefault="00151D74" w:rsidP="00013BBF">
      <w:pPr>
        <w:ind w:left="567" w:hanging="567"/>
        <w:jc w:val="both"/>
        <w:rPr>
          <w:snapToGrid/>
          <w:sz w:val="24"/>
          <w:szCs w:val="24"/>
          <w:lang w:val="en-GB"/>
        </w:rPr>
      </w:pPr>
      <w:r w:rsidRPr="67F2658D">
        <w:rPr>
          <w:sz w:val="24"/>
          <w:szCs w:val="24"/>
          <w:lang w:val="en-GB"/>
        </w:rPr>
        <w:t>5</w:t>
      </w:r>
      <w:r w:rsidR="00686D1D" w:rsidRPr="67F2658D">
        <w:rPr>
          <w:sz w:val="24"/>
          <w:szCs w:val="24"/>
          <w:lang w:val="en-GB"/>
        </w:rPr>
        <w:t>.1    </w:t>
      </w:r>
      <w:r>
        <w:tab/>
      </w:r>
      <w:r w:rsidR="00686D1D" w:rsidRPr="67F2658D">
        <w:rPr>
          <w:sz w:val="24"/>
          <w:szCs w:val="24"/>
          <w:lang w:val="en-GB"/>
        </w:rPr>
        <w:t xml:space="preserve">The organisation shall make sure that the participant has adequate insurance coverage </w:t>
      </w:r>
      <w:r w:rsidR="0078180C" w:rsidRPr="67F2658D">
        <w:rPr>
          <w:sz w:val="24"/>
          <w:szCs w:val="24"/>
          <w:lang w:val="en-GB"/>
        </w:rPr>
        <w:t xml:space="preserve">either </w:t>
      </w:r>
      <w:r w:rsidR="00686D1D" w:rsidRPr="67F2658D">
        <w:rPr>
          <w:sz w:val="24"/>
          <w:szCs w:val="24"/>
          <w:lang w:val="en-GB"/>
        </w:rPr>
        <w:t>by providing</w:t>
      </w:r>
      <w:r w:rsidR="0078180C" w:rsidRPr="67F2658D">
        <w:rPr>
          <w:sz w:val="24"/>
          <w:szCs w:val="24"/>
          <w:lang w:val="en-GB"/>
        </w:rPr>
        <w:t xml:space="preserve"> itself</w:t>
      </w:r>
      <w:r w:rsidR="00686D1D" w:rsidRPr="67F2658D">
        <w:rPr>
          <w:sz w:val="24"/>
          <w:szCs w:val="24"/>
          <w:lang w:val="en-GB"/>
        </w:rPr>
        <w:t xml:space="preserve"> </w:t>
      </w:r>
      <w:r w:rsidR="00376FAC">
        <w:rPr>
          <w:sz w:val="24"/>
          <w:szCs w:val="24"/>
          <w:lang w:val="en-GB"/>
        </w:rPr>
        <w:t xml:space="preserve">with </w:t>
      </w:r>
      <w:r w:rsidR="00686D1D" w:rsidRPr="67F2658D">
        <w:rPr>
          <w:sz w:val="24"/>
          <w:szCs w:val="24"/>
          <w:lang w:val="en-GB"/>
        </w:rPr>
        <w:t xml:space="preserve">the insurance, </w:t>
      </w:r>
      <w:r w:rsidR="00DD7346" w:rsidRPr="67F2658D">
        <w:rPr>
          <w:sz w:val="24"/>
          <w:szCs w:val="24"/>
          <w:lang w:val="en-GB"/>
        </w:rPr>
        <w:t>by making an agreement with the receiving organisation for the latter to provide the insurance</w:t>
      </w:r>
      <w:r w:rsidR="00686D1D" w:rsidRPr="67F2658D">
        <w:rPr>
          <w:sz w:val="24"/>
          <w:szCs w:val="24"/>
          <w:lang w:val="en-GB"/>
        </w:rPr>
        <w:t>, or by providing the participant with the relevant info</w:t>
      </w:r>
      <w:r w:rsidR="0078180C" w:rsidRPr="67F2658D">
        <w:rPr>
          <w:sz w:val="24"/>
          <w:szCs w:val="24"/>
          <w:lang w:val="en-GB"/>
        </w:rPr>
        <w:t>rmation and support to take an</w:t>
      </w:r>
      <w:r w:rsidR="00686D1D" w:rsidRPr="67F2658D">
        <w:rPr>
          <w:sz w:val="24"/>
          <w:szCs w:val="24"/>
          <w:lang w:val="en-GB"/>
        </w:rPr>
        <w:t xml:space="preserve"> insurance on their own. </w:t>
      </w:r>
    </w:p>
    <w:p w14:paraId="759EC1ED" w14:textId="3253F562" w:rsidR="005B0BF2" w:rsidRDefault="00151D74" w:rsidP="00013BBF">
      <w:pPr>
        <w:ind w:left="567" w:hanging="567"/>
        <w:jc w:val="both"/>
        <w:rPr>
          <w:sz w:val="24"/>
          <w:szCs w:val="24"/>
          <w:lang w:val="en-GB"/>
        </w:rPr>
      </w:pPr>
      <w:r w:rsidRPr="67F2658D">
        <w:rPr>
          <w:sz w:val="24"/>
          <w:szCs w:val="24"/>
          <w:lang w:val="en-GB"/>
        </w:rPr>
        <w:t>5</w:t>
      </w:r>
      <w:r w:rsidR="00686D1D" w:rsidRPr="67F2658D">
        <w:rPr>
          <w:sz w:val="24"/>
          <w:szCs w:val="24"/>
          <w:lang w:val="en-GB"/>
        </w:rPr>
        <w:t>.2     </w:t>
      </w:r>
      <w:r w:rsidR="005B0BF2" w:rsidRPr="67F2658D">
        <w:rPr>
          <w:sz w:val="24"/>
          <w:szCs w:val="24"/>
          <w:lang w:val="en-GB"/>
        </w:rPr>
        <w:t>Insurance coverage shall include at minimum health insurance and liability insurance and accident insurance.</w:t>
      </w:r>
    </w:p>
    <w:p w14:paraId="23200F27" w14:textId="0B1050BC" w:rsidR="00686D1D" w:rsidRDefault="00151D74" w:rsidP="00013BBF">
      <w:pPr>
        <w:ind w:left="567" w:hanging="567"/>
        <w:jc w:val="both"/>
        <w:rPr>
          <w:sz w:val="24"/>
          <w:szCs w:val="24"/>
          <w:highlight w:val="yellow"/>
          <w:lang w:val="en-GB"/>
        </w:rPr>
      </w:pPr>
      <w:r w:rsidRPr="67F2658D">
        <w:rPr>
          <w:sz w:val="24"/>
          <w:szCs w:val="24"/>
          <w:lang w:val="en-GB"/>
        </w:rPr>
        <w:t>5</w:t>
      </w:r>
      <w:r w:rsidR="00686D1D" w:rsidRPr="67F2658D">
        <w:rPr>
          <w:sz w:val="24"/>
          <w:szCs w:val="24"/>
          <w:lang w:val="en-GB"/>
        </w:rPr>
        <w:t xml:space="preserve">.3    The responsible party for taking </w:t>
      </w:r>
      <w:r w:rsidR="00DD7346" w:rsidRPr="67F2658D">
        <w:rPr>
          <w:sz w:val="24"/>
          <w:szCs w:val="24"/>
          <w:lang w:val="en-GB"/>
        </w:rPr>
        <w:t>the</w:t>
      </w:r>
      <w:r w:rsidR="00686D1D" w:rsidRPr="67F2658D">
        <w:rPr>
          <w:sz w:val="24"/>
          <w:szCs w:val="24"/>
          <w:lang w:val="en-GB"/>
        </w:rPr>
        <w:t xml:space="preserve"> insurance coverage is</w:t>
      </w:r>
      <w:r w:rsidR="3BF72A70" w:rsidRPr="67F2658D">
        <w:rPr>
          <w:sz w:val="24"/>
          <w:szCs w:val="24"/>
          <w:lang w:val="en-GB"/>
        </w:rPr>
        <w:t xml:space="preserve"> </w:t>
      </w:r>
      <w:r w:rsidR="00686D1D" w:rsidRPr="67F2658D">
        <w:rPr>
          <w:sz w:val="24"/>
          <w:szCs w:val="24"/>
          <w:lang w:val="en-GB"/>
        </w:rPr>
        <w:t xml:space="preserve">the </w:t>
      </w:r>
      <w:r w:rsidR="005B0BF2" w:rsidRPr="67F2658D">
        <w:rPr>
          <w:b/>
          <w:bCs/>
          <w:sz w:val="24"/>
          <w:szCs w:val="24"/>
          <w:lang w:val="en-GB"/>
        </w:rPr>
        <w:t xml:space="preserve">sending </w:t>
      </w:r>
      <w:r w:rsidR="00686D1D" w:rsidRPr="67F2658D">
        <w:rPr>
          <w:b/>
          <w:bCs/>
          <w:sz w:val="24"/>
          <w:szCs w:val="24"/>
          <w:lang w:val="en-GB"/>
        </w:rPr>
        <w:t>organisation</w:t>
      </w:r>
      <w:r w:rsidR="00A21340" w:rsidRPr="67F2658D">
        <w:rPr>
          <w:sz w:val="24"/>
          <w:szCs w:val="24"/>
          <w:lang w:val="en-GB"/>
        </w:rPr>
        <w:t>.</w:t>
      </w:r>
    </w:p>
    <w:p w14:paraId="30CC2B6A" w14:textId="5C096BCC" w:rsidR="00B12075" w:rsidRPr="00151D74" w:rsidRDefault="00151D74" w:rsidP="00013BBF">
      <w:pPr>
        <w:jc w:val="both"/>
        <w:rPr>
          <w:snapToGrid/>
          <w:sz w:val="24"/>
          <w:szCs w:val="24"/>
          <w:lang w:val="en-GB"/>
        </w:rPr>
      </w:pPr>
      <w:r w:rsidRPr="67F2658D">
        <w:rPr>
          <w:sz w:val="24"/>
          <w:szCs w:val="24"/>
          <w:lang w:val="en-GB"/>
        </w:rPr>
        <w:t xml:space="preserve">5.4.   </w:t>
      </w:r>
      <w:r w:rsidRPr="67F2658D">
        <w:rPr>
          <w:sz w:val="24"/>
          <w:szCs w:val="24"/>
        </w:rPr>
        <w:t>The confirmation of the insurance payment shall form a part hereof.</w:t>
      </w:r>
    </w:p>
    <w:p w14:paraId="23AA4159" w14:textId="17E09870" w:rsidR="004A4617" w:rsidRDefault="004A4617" w:rsidP="00013BBF">
      <w:pPr>
        <w:pBdr>
          <w:bottom w:val="single" w:sz="6" w:space="1" w:color="auto"/>
        </w:pBdr>
        <w:jc w:val="both"/>
        <w:rPr>
          <w:sz w:val="24"/>
          <w:szCs w:val="24"/>
          <w:lang w:val="en-GB"/>
        </w:rPr>
      </w:pPr>
    </w:p>
    <w:p w14:paraId="1E44B178" w14:textId="77777777" w:rsidR="00A9575F" w:rsidRDefault="00A9575F" w:rsidP="00013BBF">
      <w:pPr>
        <w:pBdr>
          <w:bottom w:val="single" w:sz="6" w:space="1" w:color="auto"/>
        </w:pBdr>
        <w:jc w:val="both"/>
        <w:rPr>
          <w:sz w:val="24"/>
          <w:szCs w:val="24"/>
          <w:lang w:val="en-GB"/>
        </w:rPr>
      </w:pPr>
    </w:p>
    <w:p w14:paraId="5599C3E1" w14:textId="0EB9777B" w:rsidR="009B7B70" w:rsidRPr="00F12F3D" w:rsidRDefault="2156E4C0" w:rsidP="00013BBF">
      <w:pPr>
        <w:pBdr>
          <w:bottom w:val="single" w:sz="6" w:space="1" w:color="auto"/>
        </w:pBdr>
        <w:jc w:val="both"/>
        <w:rPr>
          <w:sz w:val="24"/>
          <w:szCs w:val="24"/>
          <w:lang w:val="en-US"/>
        </w:rPr>
      </w:pPr>
      <w:r w:rsidRPr="67F2658D">
        <w:rPr>
          <w:sz w:val="24"/>
          <w:szCs w:val="24"/>
          <w:lang w:val="en-US"/>
        </w:rPr>
        <w:t xml:space="preserve">ARTICLE </w:t>
      </w:r>
      <w:r w:rsidR="00151D74" w:rsidRPr="67F2658D">
        <w:rPr>
          <w:sz w:val="24"/>
          <w:szCs w:val="24"/>
          <w:lang w:val="en-US"/>
        </w:rPr>
        <w:t>6</w:t>
      </w:r>
      <w:r w:rsidRPr="67F2658D">
        <w:rPr>
          <w:sz w:val="24"/>
          <w:szCs w:val="24"/>
          <w:lang w:val="en-US"/>
        </w:rPr>
        <w:t xml:space="preserve"> – </w:t>
      </w:r>
      <w:r w:rsidR="003339D9" w:rsidRPr="67F2658D">
        <w:rPr>
          <w:sz w:val="24"/>
          <w:szCs w:val="24"/>
          <w:lang w:val="en-US"/>
        </w:rPr>
        <w:t>PARTICIPANT REPORT</w:t>
      </w:r>
    </w:p>
    <w:p w14:paraId="717D6D23" w14:textId="0A097E9E" w:rsidR="003207E7" w:rsidRDefault="00151D74" w:rsidP="00013BBF">
      <w:pPr>
        <w:tabs>
          <w:tab w:val="left" w:pos="567"/>
        </w:tabs>
        <w:ind w:left="567" w:hanging="567"/>
        <w:jc w:val="both"/>
        <w:rPr>
          <w:sz w:val="24"/>
          <w:szCs w:val="24"/>
          <w:lang w:val="en-GB"/>
        </w:rPr>
      </w:pPr>
      <w:r w:rsidRPr="252EA420">
        <w:rPr>
          <w:sz w:val="24"/>
          <w:szCs w:val="24"/>
          <w:lang w:val="en-GB"/>
        </w:rPr>
        <w:t>6</w:t>
      </w:r>
      <w:r w:rsidR="009B7B70" w:rsidRPr="252EA420">
        <w:rPr>
          <w:sz w:val="24"/>
          <w:szCs w:val="24"/>
          <w:lang w:val="en-GB"/>
        </w:rPr>
        <w:t>.1.</w:t>
      </w:r>
      <w:r>
        <w:tab/>
      </w:r>
      <w:r w:rsidR="009B7B70" w:rsidRPr="252EA420">
        <w:rPr>
          <w:sz w:val="24"/>
          <w:szCs w:val="24"/>
          <w:lang w:val="en-GB"/>
        </w:rPr>
        <w:t xml:space="preserve">The </w:t>
      </w:r>
      <w:r w:rsidR="00065470" w:rsidRPr="252EA420">
        <w:rPr>
          <w:sz w:val="24"/>
          <w:szCs w:val="24"/>
          <w:lang w:val="en-GB"/>
        </w:rPr>
        <w:t xml:space="preserve">participant </w:t>
      </w:r>
      <w:r w:rsidR="004B7429" w:rsidRPr="252EA420">
        <w:rPr>
          <w:sz w:val="24"/>
          <w:szCs w:val="24"/>
          <w:lang w:val="en-GB"/>
        </w:rPr>
        <w:t xml:space="preserve">shall </w:t>
      </w:r>
      <w:r w:rsidR="00B94564" w:rsidRPr="252EA420">
        <w:rPr>
          <w:sz w:val="24"/>
          <w:szCs w:val="24"/>
          <w:lang w:val="en-GB"/>
        </w:rPr>
        <w:t xml:space="preserve">complete </w:t>
      </w:r>
      <w:r w:rsidR="0049724A" w:rsidRPr="252EA420">
        <w:rPr>
          <w:sz w:val="24"/>
          <w:szCs w:val="24"/>
          <w:lang w:val="en-GB"/>
        </w:rPr>
        <w:t xml:space="preserve">and submit </w:t>
      </w:r>
      <w:r w:rsidR="00F4002E" w:rsidRPr="252EA420">
        <w:rPr>
          <w:sz w:val="24"/>
          <w:szCs w:val="24"/>
          <w:lang w:val="en-GB"/>
        </w:rPr>
        <w:t xml:space="preserve">the </w:t>
      </w:r>
      <w:r w:rsidR="003339D9" w:rsidRPr="252EA420">
        <w:rPr>
          <w:sz w:val="24"/>
          <w:szCs w:val="24"/>
          <w:lang w:val="en-GB"/>
        </w:rPr>
        <w:t>participant report</w:t>
      </w:r>
      <w:r w:rsidR="00DF073F" w:rsidRPr="252EA420">
        <w:rPr>
          <w:sz w:val="24"/>
          <w:szCs w:val="24"/>
          <w:lang w:val="en-GB"/>
        </w:rPr>
        <w:t xml:space="preserve"> on their mobility experience</w:t>
      </w:r>
      <w:r w:rsidR="003339D9" w:rsidRPr="252EA420">
        <w:rPr>
          <w:sz w:val="24"/>
          <w:szCs w:val="24"/>
          <w:lang w:val="en-GB"/>
        </w:rPr>
        <w:t xml:space="preserve"> (via the online EU</w:t>
      </w:r>
      <w:r w:rsidR="3AED1164" w:rsidRPr="252EA420">
        <w:rPr>
          <w:sz w:val="24"/>
          <w:szCs w:val="24"/>
          <w:lang w:val="en-GB"/>
        </w:rPr>
        <w:t xml:space="preserve"> </w:t>
      </w:r>
      <w:r w:rsidR="003339D9" w:rsidRPr="252EA420">
        <w:rPr>
          <w:sz w:val="24"/>
          <w:szCs w:val="24"/>
          <w:lang w:val="en-GB"/>
        </w:rPr>
        <w:t xml:space="preserve">Survey tool) </w:t>
      </w:r>
      <w:r w:rsidR="00E870AD" w:rsidRPr="252EA420">
        <w:rPr>
          <w:sz w:val="24"/>
          <w:szCs w:val="24"/>
          <w:lang w:val="en-GB"/>
        </w:rPr>
        <w:t xml:space="preserve">within </w:t>
      </w:r>
      <w:r w:rsidR="00DF073F" w:rsidRPr="252EA420">
        <w:rPr>
          <w:sz w:val="24"/>
          <w:szCs w:val="24"/>
          <w:lang w:val="en-GB"/>
        </w:rPr>
        <w:t>[</w:t>
      </w:r>
      <w:r w:rsidR="00E870AD" w:rsidRPr="252EA420">
        <w:rPr>
          <w:sz w:val="24"/>
          <w:szCs w:val="24"/>
          <w:lang w:val="en-GB"/>
        </w:rPr>
        <w:t>30</w:t>
      </w:r>
      <w:r w:rsidR="00DF073F" w:rsidRPr="252EA420">
        <w:rPr>
          <w:sz w:val="24"/>
          <w:szCs w:val="24"/>
          <w:lang w:val="en-GB"/>
        </w:rPr>
        <w:t>]</w:t>
      </w:r>
      <w:r w:rsidR="00E870AD" w:rsidRPr="252EA420">
        <w:rPr>
          <w:sz w:val="24"/>
          <w:szCs w:val="24"/>
          <w:lang w:val="en-GB"/>
        </w:rPr>
        <w:t xml:space="preserve"> </w:t>
      </w:r>
      <w:r w:rsidR="00402A0B" w:rsidRPr="252EA420">
        <w:rPr>
          <w:sz w:val="24"/>
          <w:szCs w:val="24"/>
          <w:lang w:val="en-GB"/>
        </w:rPr>
        <w:t xml:space="preserve">calendar </w:t>
      </w:r>
      <w:r w:rsidR="00E870AD" w:rsidRPr="252EA420">
        <w:rPr>
          <w:sz w:val="24"/>
          <w:szCs w:val="24"/>
          <w:lang w:val="en-GB"/>
        </w:rPr>
        <w:t xml:space="preserve">days </w:t>
      </w:r>
      <w:r w:rsidR="009C2482" w:rsidRPr="252EA420">
        <w:rPr>
          <w:sz w:val="24"/>
          <w:szCs w:val="24"/>
          <w:lang w:val="en-GB"/>
        </w:rPr>
        <w:t xml:space="preserve">upon receipt of the invitation to complete it. </w:t>
      </w:r>
      <w:r w:rsidR="00B94564" w:rsidRPr="252EA420">
        <w:rPr>
          <w:sz w:val="24"/>
          <w:szCs w:val="24"/>
          <w:lang w:val="en-GB"/>
        </w:rPr>
        <w:t xml:space="preserve">Participants who fail to complete </w:t>
      </w:r>
      <w:r w:rsidR="00E870AD" w:rsidRPr="252EA420">
        <w:rPr>
          <w:sz w:val="24"/>
          <w:szCs w:val="24"/>
          <w:lang w:val="en-GB"/>
        </w:rPr>
        <w:t xml:space="preserve">and submit </w:t>
      </w:r>
      <w:r w:rsidR="00B94564" w:rsidRPr="252EA420">
        <w:rPr>
          <w:sz w:val="24"/>
          <w:szCs w:val="24"/>
          <w:lang w:val="en-GB"/>
        </w:rPr>
        <w:t xml:space="preserve">the </w:t>
      </w:r>
      <w:r w:rsidR="00E870AD" w:rsidRPr="252EA420">
        <w:rPr>
          <w:sz w:val="24"/>
          <w:szCs w:val="24"/>
          <w:lang w:val="en-GB"/>
        </w:rPr>
        <w:t xml:space="preserve">online </w:t>
      </w:r>
      <w:r w:rsidR="003339D9" w:rsidRPr="252EA420">
        <w:rPr>
          <w:sz w:val="24"/>
          <w:szCs w:val="24"/>
          <w:lang w:val="en-GB"/>
        </w:rPr>
        <w:t xml:space="preserve">participant report </w:t>
      </w:r>
      <w:r w:rsidR="00B94564" w:rsidRPr="252EA420">
        <w:rPr>
          <w:sz w:val="24"/>
          <w:szCs w:val="24"/>
          <w:lang w:val="en-GB"/>
        </w:rPr>
        <w:t xml:space="preserve">may be required by their </w:t>
      </w:r>
      <w:r w:rsidR="00B04A32" w:rsidRPr="252EA420">
        <w:rPr>
          <w:sz w:val="24"/>
          <w:szCs w:val="24"/>
          <w:lang w:val="en-GB"/>
        </w:rPr>
        <w:t xml:space="preserve">organisation </w:t>
      </w:r>
      <w:r w:rsidR="00B94564" w:rsidRPr="252EA420">
        <w:rPr>
          <w:sz w:val="24"/>
          <w:szCs w:val="24"/>
          <w:lang w:val="en-GB"/>
        </w:rPr>
        <w:t>to partially or fully reimburse the financial support received.</w:t>
      </w:r>
    </w:p>
    <w:p w14:paraId="25683DED" w14:textId="6CA3EBF7" w:rsidR="00A9575F" w:rsidRDefault="00A9575F" w:rsidP="00013BBF">
      <w:pPr>
        <w:tabs>
          <w:tab w:val="left" w:pos="567"/>
        </w:tabs>
        <w:ind w:left="567" w:hanging="567"/>
        <w:jc w:val="both"/>
        <w:rPr>
          <w:sz w:val="24"/>
          <w:szCs w:val="24"/>
          <w:lang w:val="en-GB"/>
        </w:rPr>
      </w:pPr>
    </w:p>
    <w:p w14:paraId="67A04EB3" w14:textId="77777777" w:rsidR="00A9575F" w:rsidRDefault="00A9575F" w:rsidP="00013BBF">
      <w:pPr>
        <w:tabs>
          <w:tab w:val="left" w:pos="567"/>
        </w:tabs>
        <w:ind w:left="567" w:hanging="567"/>
        <w:jc w:val="both"/>
        <w:rPr>
          <w:sz w:val="24"/>
          <w:szCs w:val="24"/>
          <w:lang w:val="en-GB"/>
        </w:rPr>
      </w:pPr>
    </w:p>
    <w:p w14:paraId="1DCACE58" w14:textId="0AB09220" w:rsidR="004F0BB1" w:rsidRPr="004F0BB1" w:rsidRDefault="004F0BB1" w:rsidP="00013BBF">
      <w:pPr>
        <w:pBdr>
          <w:bottom w:val="single" w:sz="4" w:space="1" w:color="auto"/>
        </w:pBdr>
        <w:tabs>
          <w:tab w:val="left" w:pos="567"/>
        </w:tabs>
        <w:ind w:left="567" w:hanging="567"/>
        <w:jc w:val="both"/>
        <w:rPr>
          <w:sz w:val="24"/>
          <w:szCs w:val="24"/>
          <w:lang w:val="en-GB"/>
        </w:rPr>
      </w:pPr>
      <w:r w:rsidRPr="67F2658D">
        <w:rPr>
          <w:sz w:val="24"/>
          <w:szCs w:val="24"/>
          <w:lang w:val="en-GB"/>
        </w:rPr>
        <w:t xml:space="preserve">ARTICLE </w:t>
      </w:r>
      <w:r w:rsidR="00151D74" w:rsidRPr="67F2658D">
        <w:rPr>
          <w:sz w:val="24"/>
          <w:szCs w:val="24"/>
          <w:lang w:val="en-GB"/>
        </w:rPr>
        <w:t>7</w:t>
      </w:r>
      <w:r w:rsidRPr="67F2658D">
        <w:rPr>
          <w:sz w:val="24"/>
          <w:szCs w:val="24"/>
          <w:lang w:val="en-GB"/>
        </w:rPr>
        <w:t xml:space="preserve"> – DATA PROTECTION</w:t>
      </w:r>
    </w:p>
    <w:p w14:paraId="085ABE65" w14:textId="4F649CB0" w:rsidR="004F0BB1" w:rsidRPr="00235040" w:rsidRDefault="7E68A6FF" w:rsidP="00013BBF">
      <w:pPr>
        <w:ind w:left="540" w:hanging="540"/>
        <w:jc w:val="both"/>
        <w:rPr>
          <w:sz w:val="24"/>
          <w:szCs w:val="24"/>
          <w:lang w:val="en-GB"/>
        </w:rPr>
      </w:pPr>
      <w:r w:rsidRPr="67F2658D">
        <w:rPr>
          <w:sz w:val="24"/>
          <w:szCs w:val="24"/>
          <w:lang w:val="en-GB"/>
        </w:rPr>
        <w:lastRenderedPageBreak/>
        <w:t>7.1.</w:t>
      </w:r>
      <w:r w:rsidR="00151D74">
        <w:tab/>
      </w:r>
      <w:r w:rsidRPr="67F2658D">
        <w:rPr>
          <w:sz w:val="24"/>
          <w:szCs w:val="24"/>
          <w:lang w:val="en-GB"/>
        </w:rPr>
        <w:t xml:space="preserve">The funding organisation shall </w:t>
      </w:r>
      <w:r w:rsidR="004F0BB1" w:rsidRPr="67F2658D">
        <w:rPr>
          <w:sz w:val="24"/>
          <w:szCs w:val="24"/>
          <w:lang w:val="en-GB"/>
        </w:rPr>
        <w:t>provide the participants with the relevant privacy statement for the processing of their personal data before these are encoded in the electronic systems for managing the Erasmus+ mobilities.</w:t>
      </w:r>
    </w:p>
    <w:p w14:paraId="1C46D38E" w14:textId="0EBB242E" w:rsidR="00F106E3" w:rsidRPr="00A97621" w:rsidRDefault="00D63084" w:rsidP="00013BBF">
      <w:pPr>
        <w:tabs>
          <w:tab w:val="left" w:pos="567"/>
        </w:tabs>
        <w:ind w:left="540"/>
        <w:jc w:val="both"/>
        <w:rPr>
          <w:sz w:val="24"/>
          <w:szCs w:val="24"/>
          <w:lang w:val="en-GB"/>
        </w:rPr>
      </w:pPr>
      <w:hyperlink r:id="rId13" w:history="1">
        <w:r w:rsidR="00A97621" w:rsidRPr="67F2658D">
          <w:rPr>
            <w:rStyle w:val="Hypertextovodkaz"/>
            <w:sz w:val="24"/>
            <w:szCs w:val="24"/>
            <w:lang w:val="en-GB"/>
          </w:rPr>
          <w:t>https://webgate.ec.europa.eu/erasmus-esc/index/privacy-statement</w:t>
        </w:r>
      </w:hyperlink>
      <w:r w:rsidR="00A97621" w:rsidRPr="67F2658D">
        <w:rPr>
          <w:sz w:val="24"/>
          <w:szCs w:val="24"/>
          <w:lang w:val="en-GB"/>
        </w:rPr>
        <w:t xml:space="preserve"> </w:t>
      </w:r>
    </w:p>
    <w:p w14:paraId="642E9E2A" w14:textId="24CD04DB" w:rsidR="00F96310" w:rsidRDefault="00F96310" w:rsidP="00013BBF">
      <w:pPr>
        <w:tabs>
          <w:tab w:val="left" w:pos="567"/>
        </w:tabs>
        <w:ind w:left="567" w:hanging="567"/>
        <w:jc w:val="both"/>
        <w:rPr>
          <w:sz w:val="24"/>
          <w:szCs w:val="24"/>
          <w:lang w:val="en-GB"/>
        </w:rPr>
      </w:pPr>
    </w:p>
    <w:p w14:paraId="6840004D" w14:textId="77777777" w:rsidR="00A9575F" w:rsidRPr="00642BAF" w:rsidRDefault="00A9575F" w:rsidP="00013BBF">
      <w:pPr>
        <w:tabs>
          <w:tab w:val="left" w:pos="567"/>
        </w:tabs>
        <w:ind w:left="567" w:hanging="567"/>
        <w:jc w:val="both"/>
        <w:rPr>
          <w:sz w:val="24"/>
          <w:szCs w:val="24"/>
          <w:lang w:val="en-GB"/>
        </w:rPr>
      </w:pPr>
    </w:p>
    <w:p w14:paraId="6B769835" w14:textId="02AB5A02" w:rsidR="00F96310" w:rsidRPr="00FA56BC" w:rsidRDefault="2156E4C0" w:rsidP="00013BBF">
      <w:pPr>
        <w:pBdr>
          <w:bottom w:val="single" w:sz="6" w:space="1" w:color="auto"/>
        </w:pBdr>
        <w:jc w:val="both"/>
        <w:rPr>
          <w:sz w:val="24"/>
          <w:szCs w:val="24"/>
          <w:lang w:val="en-GB"/>
        </w:rPr>
      </w:pPr>
      <w:r w:rsidRPr="67F2658D">
        <w:rPr>
          <w:sz w:val="24"/>
          <w:szCs w:val="24"/>
          <w:lang w:val="en-GB"/>
        </w:rPr>
        <w:t xml:space="preserve">ARTICLE </w:t>
      </w:r>
      <w:r w:rsidR="004E62EC" w:rsidRPr="67F2658D">
        <w:rPr>
          <w:sz w:val="24"/>
          <w:szCs w:val="24"/>
          <w:lang w:val="en-GB"/>
        </w:rPr>
        <w:t>8</w:t>
      </w:r>
      <w:r w:rsidRPr="67F2658D">
        <w:rPr>
          <w:sz w:val="24"/>
          <w:szCs w:val="24"/>
          <w:lang w:val="en-GB"/>
        </w:rPr>
        <w:t xml:space="preserve"> –APPLICABLE </w:t>
      </w:r>
      <w:r w:rsidR="00D76DE3" w:rsidRPr="67F2658D">
        <w:rPr>
          <w:sz w:val="24"/>
          <w:szCs w:val="24"/>
          <w:lang w:val="en-GB"/>
        </w:rPr>
        <w:t xml:space="preserve">LAW </w:t>
      </w:r>
      <w:r w:rsidRPr="67F2658D">
        <w:rPr>
          <w:sz w:val="24"/>
          <w:szCs w:val="24"/>
          <w:lang w:val="en-GB"/>
        </w:rPr>
        <w:t>AND COMPETENT COURT</w:t>
      </w:r>
    </w:p>
    <w:p w14:paraId="3FBA191F" w14:textId="19E3A7EF" w:rsidR="00E870AD" w:rsidRDefault="004E62EC" w:rsidP="00013BBF">
      <w:pPr>
        <w:tabs>
          <w:tab w:val="left" w:pos="567"/>
        </w:tabs>
        <w:ind w:left="567" w:hanging="567"/>
        <w:jc w:val="both"/>
        <w:rPr>
          <w:sz w:val="24"/>
          <w:szCs w:val="24"/>
          <w:lang w:val="en-GB"/>
        </w:rPr>
      </w:pPr>
      <w:r w:rsidRPr="67F2658D">
        <w:rPr>
          <w:sz w:val="24"/>
          <w:szCs w:val="24"/>
          <w:lang w:val="en-GB"/>
        </w:rPr>
        <w:t>8</w:t>
      </w:r>
      <w:r w:rsidR="00E870AD" w:rsidRPr="67F2658D">
        <w:rPr>
          <w:sz w:val="24"/>
          <w:szCs w:val="24"/>
          <w:lang w:val="en-GB"/>
        </w:rPr>
        <w:t>.1</w:t>
      </w:r>
      <w:r>
        <w:tab/>
      </w:r>
      <w:r w:rsidR="00E870AD" w:rsidRPr="67F2658D">
        <w:rPr>
          <w:sz w:val="24"/>
          <w:szCs w:val="24"/>
          <w:lang w:val="en-GB"/>
        </w:rPr>
        <w:t xml:space="preserve">The Agreement is governed by </w:t>
      </w:r>
      <w:r w:rsidR="00AB02C6" w:rsidRPr="67F2658D">
        <w:rPr>
          <w:sz w:val="24"/>
          <w:szCs w:val="24"/>
          <w:lang w:val="en-GB"/>
        </w:rPr>
        <w:t>the national law of the Czech Republic.</w:t>
      </w:r>
    </w:p>
    <w:p w14:paraId="61629B71" w14:textId="1AF24498" w:rsidR="00E870AD" w:rsidRDefault="004E62EC" w:rsidP="00013BBF">
      <w:pPr>
        <w:tabs>
          <w:tab w:val="left" w:pos="567"/>
        </w:tabs>
        <w:ind w:left="567" w:hanging="567"/>
        <w:jc w:val="both"/>
        <w:rPr>
          <w:sz w:val="24"/>
          <w:szCs w:val="24"/>
          <w:lang w:val="en-GB"/>
        </w:rPr>
      </w:pPr>
      <w:r w:rsidRPr="67F2658D">
        <w:rPr>
          <w:sz w:val="24"/>
          <w:szCs w:val="24"/>
          <w:lang w:val="en-GB"/>
        </w:rPr>
        <w:t>8</w:t>
      </w:r>
      <w:r w:rsidR="00BE6413" w:rsidRPr="67F2658D">
        <w:rPr>
          <w:sz w:val="24"/>
          <w:szCs w:val="24"/>
          <w:lang w:val="en-GB"/>
        </w:rPr>
        <w:t>.2</w:t>
      </w:r>
      <w:r>
        <w:tab/>
      </w:r>
      <w:r w:rsidR="00E870AD" w:rsidRPr="67F2658D">
        <w:rPr>
          <w:sz w:val="24"/>
          <w:szCs w:val="24"/>
          <w:lang w:val="en-GB"/>
        </w:rPr>
        <w:t xml:space="preserve">The competent court determined in accordance with the applicable national law shall have sole jurisdiction to hear any dispute between the </w:t>
      </w:r>
      <w:r w:rsidR="00B04A32" w:rsidRPr="67F2658D">
        <w:rPr>
          <w:sz w:val="24"/>
          <w:szCs w:val="24"/>
          <w:lang w:val="en-GB"/>
        </w:rPr>
        <w:t xml:space="preserve">organisation </w:t>
      </w:r>
      <w:r w:rsidR="00E870AD" w:rsidRPr="67F2658D">
        <w:rPr>
          <w:sz w:val="24"/>
          <w:szCs w:val="24"/>
          <w:lang w:val="en-GB"/>
        </w:rPr>
        <w:t>and the participant concerning the interpretation, application or validity of this Agreement if such dispute cannot be settled amicably.</w:t>
      </w:r>
    </w:p>
    <w:p w14:paraId="1EF22E72" w14:textId="7A25D59C" w:rsidR="003D493D" w:rsidRDefault="003D493D" w:rsidP="00013BBF">
      <w:pPr>
        <w:jc w:val="both"/>
        <w:rPr>
          <w:b/>
          <w:bCs/>
          <w:sz w:val="24"/>
          <w:szCs w:val="24"/>
          <w:lang w:val="en-GB"/>
        </w:rPr>
      </w:pPr>
    </w:p>
    <w:p w14:paraId="1880B13E" w14:textId="77777777" w:rsidR="00A9575F" w:rsidRPr="0082163D" w:rsidRDefault="00A9575F" w:rsidP="00013BBF">
      <w:pPr>
        <w:jc w:val="both"/>
        <w:rPr>
          <w:b/>
          <w:bCs/>
          <w:sz w:val="24"/>
          <w:szCs w:val="24"/>
          <w:lang w:val="en-GB"/>
        </w:rPr>
      </w:pPr>
    </w:p>
    <w:p w14:paraId="4BEC9093" w14:textId="77777777" w:rsidR="00F96310" w:rsidRDefault="2156E4C0" w:rsidP="67F2658D">
      <w:pPr>
        <w:ind w:left="5812" w:hanging="5812"/>
        <w:rPr>
          <w:sz w:val="24"/>
          <w:szCs w:val="24"/>
          <w:lang w:val="en-GB"/>
        </w:rPr>
      </w:pPr>
      <w:r w:rsidRPr="67F2658D">
        <w:rPr>
          <w:sz w:val="24"/>
          <w:szCs w:val="24"/>
          <w:lang w:val="en-GB"/>
        </w:rPr>
        <w:t>SIGNATURES</w:t>
      </w:r>
    </w:p>
    <w:p w14:paraId="4D7323FB" w14:textId="77777777" w:rsidR="00780990" w:rsidRPr="00780990" w:rsidRDefault="00780990" w:rsidP="67F2658D">
      <w:pPr>
        <w:ind w:left="5812" w:hanging="5812"/>
        <w:rPr>
          <w:sz w:val="24"/>
          <w:szCs w:val="24"/>
          <w:lang w:val="en-GB"/>
        </w:rPr>
      </w:pPr>
    </w:p>
    <w:p w14:paraId="55382016" w14:textId="31077C07" w:rsidR="00F96310" w:rsidRPr="00780990" w:rsidRDefault="00F96310" w:rsidP="67F2658D">
      <w:pPr>
        <w:tabs>
          <w:tab w:val="left" w:pos="5670"/>
        </w:tabs>
        <w:rPr>
          <w:sz w:val="24"/>
          <w:szCs w:val="24"/>
          <w:lang w:val="en-GB"/>
        </w:rPr>
      </w:pPr>
      <w:r w:rsidRPr="67F2658D">
        <w:rPr>
          <w:sz w:val="24"/>
          <w:szCs w:val="24"/>
          <w:lang w:val="en-GB"/>
        </w:rPr>
        <w:t xml:space="preserve">For the </w:t>
      </w:r>
      <w:r w:rsidR="00065470" w:rsidRPr="67F2658D">
        <w:rPr>
          <w:sz w:val="24"/>
          <w:szCs w:val="24"/>
          <w:lang w:val="en-GB"/>
        </w:rPr>
        <w:t>participant</w:t>
      </w:r>
      <w:r>
        <w:tab/>
      </w:r>
      <w:proofErr w:type="gramStart"/>
      <w:r w:rsidRPr="67F2658D">
        <w:rPr>
          <w:sz w:val="24"/>
          <w:szCs w:val="24"/>
          <w:lang w:val="en-GB"/>
        </w:rPr>
        <w:t>For</w:t>
      </w:r>
      <w:proofErr w:type="gramEnd"/>
      <w:r w:rsidRPr="67F2658D">
        <w:rPr>
          <w:sz w:val="24"/>
          <w:szCs w:val="24"/>
          <w:lang w:val="en-GB"/>
        </w:rPr>
        <w:t xml:space="preserve"> the </w:t>
      </w:r>
      <w:r w:rsidR="00D7021C" w:rsidRPr="67F2658D">
        <w:rPr>
          <w:sz w:val="24"/>
          <w:szCs w:val="24"/>
          <w:lang w:val="en-GB"/>
        </w:rPr>
        <w:t>[</w:t>
      </w:r>
      <w:r w:rsidR="00D7021C" w:rsidRPr="67F2658D">
        <w:rPr>
          <w:sz w:val="24"/>
          <w:szCs w:val="24"/>
          <w:highlight w:val="cyan"/>
          <w:lang w:val="en-GB"/>
        </w:rPr>
        <w:t>organisation</w:t>
      </w:r>
    </w:p>
    <w:p w14:paraId="6533C5E7" w14:textId="77777777" w:rsidR="00F96310" w:rsidRPr="00780990" w:rsidRDefault="00924D53" w:rsidP="67F2658D">
      <w:pPr>
        <w:tabs>
          <w:tab w:val="left" w:pos="5670"/>
        </w:tabs>
        <w:rPr>
          <w:sz w:val="24"/>
          <w:szCs w:val="24"/>
          <w:lang w:val="en-GB"/>
        </w:rPr>
      </w:pPr>
      <w:r w:rsidRPr="67F2658D">
        <w:rPr>
          <w:sz w:val="24"/>
          <w:szCs w:val="24"/>
          <w:lang w:val="en-GB"/>
        </w:rPr>
        <w:t>[</w:t>
      </w:r>
      <w:r w:rsidR="00CA6DB9" w:rsidRPr="67F2658D">
        <w:rPr>
          <w:sz w:val="24"/>
          <w:szCs w:val="24"/>
          <w:highlight w:val="cyan"/>
          <w:lang w:val="en-GB"/>
        </w:rPr>
        <w:t>name / forename</w:t>
      </w:r>
      <w:r w:rsidRPr="67F2658D">
        <w:rPr>
          <w:sz w:val="24"/>
          <w:szCs w:val="24"/>
          <w:lang w:val="en-GB"/>
        </w:rPr>
        <w:t>]</w:t>
      </w:r>
      <w:r>
        <w:tab/>
      </w:r>
      <w:r w:rsidR="00F96310" w:rsidRPr="67F2658D">
        <w:rPr>
          <w:sz w:val="24"/>
          <w:szCs w:val="24"/>
          <w:lang w:val="en-GB"/>
        </w:rPr>
        <w:t>[</w:t>
      </w:r>
      <w:r w:rsidR="00F96310" w:rsidRPr="67F2658D">
        <w:rPr>
          <w:sz w:val="24"/>
          <w:szCs w:val="24"/>
          <w:highlight w:val="cyan"/>
          <w:lang w:val="en-GB"/>
        </w:rPr>
        <w:t>name /</w:t>
      </w:r>
      <w:r w:rsidR="003D493D" w:rsidRPr="67F2658D">
        <w:rPr>
          <w:sz w:val="24"/>
          <w:szCs w:val="24"/>
          <w:highlight w:val="cyan"/>
          <w:lang w:val="en-GB"/>
        </w:rPr>
        <w:t xml:space="preserve"> </w:t>
      </w:r>
      <w:r w:rsidR="00F96310" w:rsidRPr="67F2658D">
        <w:rPr>
          <w:sz w:val="24"/>
          <w:szCs w:val="24"/>
          <w:highlight w:val="cyan"/>
          <w:lang w:val="en-GB"/>
        </w:rPr>
        <w:t>forename</w:t>
      </w:r>
      <w:r w:rsidR="003D493D" w:rsidRPr="67F2658D">
        <w:rPr>
          <w:sz w:val="24"/>
          <w:szCs w:val="24"/>
          <w:highlight w:val="cyan"/>
          <w:lang w:val="en-GB"/>
        </w:rPr>
        <w:t xml:space="preserve"> </w:t>
      </w:r>
      <w:r w:rsidRPr="67F2658D">
        <w:rPr>
          <w:sz w:val="24"/>
          <w:szCs w:val="24"/>
          <w:highlight w:val="cyan"/>
          <w:lang w:val="en-GB"/>
        </w:rPr>
        <w:t>/</w:t>
      </w:r>
      <w:r w:rsidR="003D493D" w:rsidRPr="67F2658D">
        <w:rPr>
          <w:sz w:val="24"/>
          <w:szCs w:val="24"/>
          <w:highlight w:val="cyan"/>
          <w:lang w:val="en-GB"/>
        </w:rPr>
        <w:t xml:space="preserve"> </w:t>
      </w:r>
      <w:r w:rsidRPr="67F2658D">
        <w:rPr>
          <w:sz w:val="24"/>
          <w:szCs w:val="24"/>
          <w:highlight w:val="cyan"/>
          <w:lang w:val="en-GB"/>
        </w:rPr>
        <w:t>function</w:t>
      </w:r>
      <w:r w:rsidR="00F96310" w:rsidRPr="67F2658D">
        <w:rPr>
          <w:sz w:val="24"/>
          <w:szCs w:val="24"/>
          <w:lang w:val="en-GB"/>
        </w:rPr>
        <w:t>]</w:t>
      </w:r>
    </w:p>
    <w:p w14:paraId="0E3C2DED" w14:textId="77777777" w:rsidR="00F96310" w:rsidRPr="00780990" w:rsidRDefault="00F96310" w:rsidP="67F2658D">
      <w:pPr>
        <w:tabs>
          <w:tab w:val="left" w:pos="5670"/>
        </w:tabs>
        <w:ind w:left="5812" w:hanging="5812"/>
        <w:rPr>
          <w:sz w:val="24"/>
          <w:szCs w:val="24"/>
          <w:lang w:val="en-GB"/>
        </w:rPr>
      </w:pPr>
    </w:p>
    <w:p w14:paraId="35BA8C01" w14:textId="77777777" w:rsidR="00F96310" w:rsidRPr="00780990" w:rsidRDefault="00F96310" w:rsidP="67F2658D">
      <w:pPr>
        <w:tabs>
          <w:tab w:val="left" w:pos="5670"/>
        </w:tabs>
        <w:ind w:left="5812" w:hanging="5812"/>
        <w:rPr>
          <w:sz w:val="24"/>
          <w:szCs w:val="24"/>
          <w:lang w:val="en-GB"/>
        </w:rPr>
      </w:pPr>
      <w:r w:rsidRPr="67F2658D">
        <w:rPr>
          <w:sz w:val="24"/>
          <w:szCs w:val="24"/>
          <w:lang w:val="en-GB"/>
        </w:rPr>
        <w:t>[</w:t>
      </w:r>
      <w:r w:rsidRPr="67F2658D">
        <w:rPr>
          <w:sz w:val="24"/>
          <w:szCs w:val="24"/>
          <w:highlight w:val="cyan"/>
          <w:lang w:val="en-GB"/>
        </w:rPr>
        <w:t>signature</w:t>
      </w:r>
      <w:r w:rsidRPr="67F2658D">
        <w:rPr>
          <w:sz w:val="24"/>
          <w:szCs w:val="24"/>
          <w:lang w:val="en-GB"/>
        </w:rPr>
        <w:t>]</w:t>
      </w:r>
      <w:r>
        <w:tab/>
      </w:r>
      <w:r w:rsidRPr="67F2658D">
        <w:rPr>
          <w:sz w:val="24"/>
          <w:szCs w:val="24"/>
          <w:lang w:val="en-GB"/>
        </w:rPr>
        <w:t>[</w:t>
      </w:r>
      <w:r w:rsidRPr="67F2658D">
        <w:rPr>
          <w:sz w:val="24"/>
          <w:szCs w:val="24"/>
          <w:highlight w:val="cyan"/>
          <w:lang w:val="en-GB"/>
        </w:rPr>
        <w:t>signature</w:t>
      </w:r>
      <w:r w:rsidRPr="67F2658D">
        <w:rPr>
          <w:sz w:val="24"/>
          <w:szCs w:val="24"/>
          <w:lang w:val="en-GB"/>
        </w:rPr>
        <w:t>]</w:t>
      </w:r>
    </w:p>
    <w:p w14:paraId="5099D0F6" w14:textId="77777777" w:rsidR="00F96310" w:rsidRPr="00780990" w:rsidRDefault="00F96310" w:rsidP="67F2658D">
      <w:pPr>
        <w:tabs>
          <w:tab w:val="left" w:pos="5670"/>
        </w:tabs>
        <w:rPr>
          <w:sz w:val="24"/>
          <w:szCs w:val="24"/>
          <w:lang w:val="en-GB"/>
        </w:rPr>
      </w:pPr>
    </w:p>
    <w:p w14:paraId="37F25BF6" w14:textId="77777777" w:rsidR="00137EB2" w:rsidRPr="00780990" w:rsidRDefault="00F96310" w:rsidP="67F2658D">
      <w:pPr>
        <w:tabs>
          <w:tab w:val="left" w:pos="5670"/>
        </w:tabs>
        <w:rPr>
          <w:sz w:val="24"/>
          <w:szCs w:val="24"/>
          <w:lang w:val="en-GB"/>
        </w:rPr>
      </w:pPr>
      <w:r w:rsidRPr="67F2658D">
        <w:rPr>
          <w:sz w:val="24"/>
          <w:szCs w:val="24"/>
          <w:lang w:val="en-GB"/>
        </w:rPr>
        <w:t>Done at [</w:t>
      </w:r>
      <w:r w:rsidRPr="67F2658D">
        <w:rPr>
          <w:sz w:val="24"/>
          <w:szCs w:val="24"/>
          <w:highlight w:val="cyan"/>
          <w:lang w:val="en-GB"/>
        </w:rPr>
        <w:t>place</w:t>
      </w:r>
      <w:r w:rsidRPr="67F2658D">
        <w:rPr>
          <w:sz w:val="24"/>
          <w:szCs w:val="24"/>
          <w:lang w:val="en-GB"/>
        </w:rPr>
        <w:t>], [</w:t>
      </w:r>
      <w:r w:rsidRPr="67F2658D">
        <w:rPr>
          <w:sz w:val="24"/>
          <w:szCs w:val="24"/>
          <w:highlight w:val="cyan"/>
          <w:lang w:val="en-GB"/>
        </w:rPr>
        <w:t>date</w:t>
      </w:r>
      <w:r w:rsidRPr="67F2658D">
        <w:rPr>
          <w:sz w:val="24"/>
          <w:szCs w:val="24"/>
          <w:lang w:val="en-GB"/>
        </w:rPr>
        <w:t>]</w:t>
      </w:r>
      <w:r>
        <w:tab/>
      </w:r>
      <w:r w:rsidRPr="67F2658D">
        <w:rPr>
          <w:sz w:val="24"/>
          <w:szCs w:val="24"/>
          <w:lang w:val="en-GB"/>
        </w:rPr>
        <w:t>Done at [</w:t>
      </w:r>
      <w:r w:rsidRPr="67F2658D">
        <w:rPr>
          <w:sz w:val="24"/>
          <w:szCs w:val="24"/>
          <w:highlight w:val="cyan"/>
          <w:lang w:val="en-GB"/>
        </w:rPr>
        <w:t>place</w:t>
      </w:r>
      <w:r w:rsidRPr="67F2658D">
        <w:rPr>
          <w:sz w:val="24"/>
          <w:szCs w:val="24"/>
          <w:lang w:val="en-GB"/>
        </w:rPr>
        <w:t>], [</w:t>
      </w:r>
      <w:r w:rsidRPr="67F2658D">
        <w:rPr>
          <w:sz w:val="24"/>
          <w:szCs w:val="24"/>
          <w:highlight w:val="cyan"/>
          <w:lang w:val="en-GB"/>
        </w:rPr>
        <w:t>date</w:t>
      </w:r>
      <w:r w:rsidRPr="67F2658D">
        <w:rPr>
          <w:sz w:val="24"/>
          <w:szCs w:val="24"/>
          <w:lang w:val="en-GB"/>
        </w:rPr>
        <w:t>]</w:t>
      </w:r>
    </w:p>
    <w:p w14:paraId="67BECA1A" w14:textId="77777777" w:rsidR="00137EB2" w:rsidRDefault="003D493D">
      <w:pPr>
        <w:tabs>
          <w:tab w:val="left" w:pos="5670"/>
        </w:tabs>
        <w:rPr>
          <w:sz w:val="16"/>
          <w:szCs w:val="16"/>
          <w:lang w:val="en-GB"/>
        </w:rPr>
      </w:pPr>
      <w:r>
        <w:rPr>
          <w:sz w:val="16"/>
          <w:szCs w:val="16"/>
          <w:lang w:val="en-GB"/>
        </w:rPr>
        <w:br w:type="page"/>
      </w:r>
    </w:p>
    <w:p w14:paraId="1D5C2A34" w14:textId="77777777" w:rsidR="00137EB2" w:rsidRDefault="2156E4C0" w:rsidP="00AB02C6">
      <w:pPr>
        <w:tabs>
          <w:tab w:val="left" w:pos="1701"/>
        </w:tabs>
        <w:jc w:val="center"/>
        <w:rPr>
          <w:b/>
          <w:bCs/>
          <w:sz w:val="24"/>
          <w:szCs w:val="24"/>
          <w:lang w:val="en-GB"/>
        </w:rPr>
      </w:pPr>
      <w:r w:rsidRPr="2156E4C0">
        <w:rPr>
          <w:b/>
          <w:bCs/>
          <w:sz w:val="24"/>
          <w:szCs w:val="24"/>
          <w:lang w:val="en-GB"/>
        </w:rPr>
        <w:lastRenderedPageBreak/>
        <w:t>Annex I</w:t>
      </w:r>
    </w:p>
    <w:p w14:paraId="73CBCFCC" w14:textId="77777777" w:rsidR="00447E29" w:rsidRDefault="00447E29" w:rsidP="00137EB2">
      <w:pPr>
        <w:tabs>
          <w:tab w:val="left" w:pos="1701"/>
        </w:tabs>
        <w:jc w:val="right"/>
        <w:rPr>
          <w:sz w:val="24"/>
          <w:szCs w:val="24"/>
          <w:lang w:val="en-GB"/>
        </w:rPr>
      </w:pPr>
    </w:p>
    <w:p w14:paraId="6E9FABAF" w14:textId="3B8268EC" w:rsidR="00877C09" w:rsidRPr="00891244" w:rsidRDefault="00B90BE6" w:rsidP="2156E4C0">
      <w:pPr>
        <w:tabs>
          <w:tab w:val="left" w:pos="1701"/>
        </w:tabs>
        <w:jc w:val="center"/>
        <w:rPr>
          <w:b/>
          <w:sz w:val="24"/>
          <w:highlight w:val="yellow"/>
          <w:lang w:val="en-US"/>
        </w:rPr>
      </w:pPr>
      <w:r w:rsidRPr="00891244">
        <w:rPr>
          <w:b/>
          <w:sz w:val="24"/>
          <w:szCs w:val="24"/>
          <w:highlight w:val="yellow"/>
          <w:lang w:val="en-GB"/>
        </w:rPr>
        <w:t xml:space="preserve">Erasmus+ </w:t>
      </w:r>
      <w:r w:rsidRPr="00891244">
        <w:rPr>
          <w:b/>
          <w:sz w:val="24"/>
          <w:highlight w:val="yellow"/>
          <w:lang w:val="en-US"/>
        </w:rPr>
        <w:t>m</w:t>
      </w:r>
      <w:r w:rsidR="00877C09" w:rsidRPr="00891244">
        <w:rPr>
          <w:b/>
          <w:sz w:val="24"/>
          <w:highlight w:val="yellow"/>
          <w:lang w:val="en-US"/>
        </w:rPr>
        <w:t>obility agreement for staff mobility for teaching</w:t>
      </w:r>
      <w:r w:rsidR="002F2B51">
        <w:rPr>
          <w:b/>
          <w:sz w:val="24"/>
          <w:highlight w:val="yellow"/>
          <w:lang w:val="en-US"/>
        </w:rPr>
        <w:t>/</w:t>
      </w:r>
      <w:r w:rsidR="002F2B51" w:rsidRPr="00891244">
        <w:rPr>
          <w:b/>
          <w:sz w:val="24"/>
          <w:highlight w:val="yellow"/>
          <w:lang w:val="en-US"/>
        </w:rPr>
        <w:t xml:space="preserve"> training</w:t>
      </w:r>
    </w:p>
    <w:p w14:paraId="00B654A6" w14:textId="77777777" w:rsidR="00137EB2" w:rsidRDefault="00137EB2" w:rsidP="00BB726D">
      <w:pPr>
        <w:tabs>
          <w:tab w:val="left" w:pos="5670"/>
        </w:tabs>
        <w:jc w:val="center"/>
        <w:rPr>
          <w:sz w:val="16"/>
          <w:szCs w:val="16"/>
          <w:lang w:val="en-GB"/>
        </w:rPr>
      </w:pPr>
    </w:p>
    <w:p w14:paraId="6DDA2172" w14:textId="77777777" w:rsidR="00137EB2" w:rsidRDefault="00137EB2" w:rsidP="00BB726D">
      <w:pPr>
        <w:tabs>
          <w:tab w:val="left" w:pos="5670"/>
        </w:tabs>
        <w:jc w:val="center"/>
        <w:rPr>
          <w:sz w:val="16"/>
          <w:szCs w:val="16"/>
          <w:lang w:val="en-GB"/>
        </w:rPr>
      </w:pPr>
    </w:p>
    <w:p w14:paraId="6441F4A5" w14:textId="77777777" w:rsidR="00137EB2" w:rsidRDefault="00137EB2">
      <w:pPr>
        <w:tabs>
          <w:tab w:val="left" w:pos="5670"/>
        </w:tabs>
        <w:rPr>
          <w:sz w:val="16"/>
          <w:szCs w:val="16"/>
          <w:lang w:val="en-GB"/>
        </w:rPr>
      </w:pPr>
    </w:p>
    <w:p w14:paraId="5153486A" w14:textId="77777777" w:rsidR="00137EB2" w:rsidRDefault="00137EB2">
      <w:pPr>
        <w:tabs>
          <w:tab w:val="left" w:pos="5670"/>
        </w:tabs>
        <w:rPr>
          <w:sz w:val="16"/>
          <w:szCs w:val="16"/>
          <w:lang w:val="en-GB"/>
        </w:rPr>
        <w:sectPr w:rsidR="00137EB2" w:rsidSect="00522BBF">
          <w:headerReference w:type="default" r:id="rId14"/>
          <w:footerReference w:type="even" r:id="rId15"/>
          <w:footerReference w:type="default" r:id="rId16"/>
          <w:headerReference w:type="first" r:id="rId17"/>
          <w:footerReference w:type="first" r:id="rId18"/>
          <w:footnotePr>
            <w:pos w:val="beneathText"/>
          </w:footnotePr>
          <w:type w:val="continuous"/>
          <w:pgSz w:w="11907" w:h="16840" w:code="9"/>
          <w:pgMar w:top="1134" w:right="1418" w:bottom="1134" w:left="1276" w:header="720" w:footer="720" w:gutter="0"/>
          <w:cols w:space="720"/>
          <w:titlePg/>
        </w:sectPr>
      </w:pPr>
    </w:p>
    <w:p w14:paraId="030DE89F" w14:textId="77777777" w:rsidR="00BC384A" w:rsidRPr="00CB69CA" w:rsidRDefault="2156E4C0" w:rsidP="2156E4C0">
      <w:pPr>
        <w:tabs>
          <w:tab w:val="left" w:pos="360"/>
        </w:tabs>
        <w:jc w:val="center"/>
        <w:rPr>
          <w:b/>
          <w:bCs/>
          <w:lang w:val="en-GB"/>
        </w:rPr>
      </w:pPr>
      <w:r w:rsidRPr="2156E4C0">
        <w:rPr>
          <w:b/>
          <w:bCs/>
          <w:lang w:val="en-GB"/>
        </w:rPr>
        <w:lastRenderedPageBreak/>
        <w:t>Annex II</w:t>
      </w:r>
    </w:p>
    <w:p w14:paraId="47A1D4A2" w14:textId="77777777" w:rsidR="00BC384A" w:rsidRPr="00CB69CA" w:rsidRDefault="00BC384A" w:rsidP="00986E2C">
      <w:pPr>
        <w:tabs>
          <w:tab w:val="left" w:pos="360"/>
        </w:tabs>
        <w:jc w:val="center"/>
        <w:rPr>
          <w:rFonts w:ascii="Arial" w:hAnsi="Arial"/>
          <w:b/>
          <w:lang w:val="en-GB"/>
        </w:rPr>
      </w:pPr>
    </w:p>
    <w:p w14:paraId="26671F86" w14:textId="77777777" w:rsidR="00986E2C" w:rsidRPr="00CB69CA" w:rsidRDefault="00986E2C" w:rsidP="00986E2C">
      <w:pPr>
        <w:tabs>
          <w:tab w:val="left" w:pos="360"/>
        </w:tabs>
        <w:jc w:val="center"/>
        <w:rPr>
          <w:rFonts w:ascii="Arial" w:hAnsi="Arial"/>
          <w:b/>
          <w:lang w:val="en-GB"/>
        </w:rPr>
      </w:pPr>
    </w:p>
    <w:p w14:paraId="5D312BE6" w14:textId="77777777" w:rsidR="00137EB2" w:rsidRPr="00CB69CA" w:rsidRDefault="2156E4C0" w:rsidP="2156E4C0">
      <w:pPr>
        <w:tabs>
          <w:tab w:val="left" w:pos="360"/>
        </w:tabs>
        <w:jc w:val="center"/>
        <w:rPr>
          <w:b/>
          <w:bCs/>
          <w:sz w:val="24"/>
          <w:szCs w:val="24"/>
          <w:lang w:val="en-GB"/>
        </w:rPr>
      </w:pPr>
      <w:r w:rsidRPr="2156E4C0">
        <w:rPr>
          <w:b/>
          <w:bCs/>
          <w:sz w:val="24"/>
          <w:szCs w:val="24"/>
          <w:lang w:val="en-GB"/>
        </w:rPr>
        <w:t>GENERAL CONDITIONS</w:t>
      </w:r>
    </w:p>
    <w:p w14:paraId="426DF6B0" w14:textId="77777777" w:rsidR="00137EB2" w:rsidRPr="00CB69CA" w:rsidRDefault="00137EB2" w:rsidP="00137EB2">
      <w:pPr>
        <w:tabs>
          <w:tab w:val="left" w:pos="360"/>
        </w:tabs>
        <w:rPr>
          <w:rFonts w:ascii="Arial" w:hAnsi="Arial"/>
          <w:lang w:val="en-GB"/>
        </w:rPr>
      </w:pPr>
    </w:p>
    <w:p w14:paraId="0F9D9981" w14:textId="77777777" w:rsidR="00137EB2" w:rsidRPr="00CB69CA" w:rsidRDefault="00137EB2" w:rsidP="00137EB2">
      <w:pPr>
        <w:tabs>
          <w:tab w:val="left" w:pos="360"/>
        </w:tabs>
        <w:rPr>
          <w:rFonts w:ascii="Arial" w:hAnsi="Arial"/>
          <w:lang w:val="en-GB"/>
        </w:rPr>
      </w:pPr>
    </w:p>
    <w:p w14:paraId="2C169BFE" w14:textId="77777777" w:rsidR="00137EB2" w:rsidRPr="00CB69CA" w:rsidRDefault="2156E4C0" w:rsidP="2156E4C0">
      <w:pPr>
        <w:keepNext/>
        <w:rPr>
          <w:b/>
          <w:bCs/>
          <w:sz w:val="18"/>
          <w:szCs w:val="18"/>
          <w:lang w:val="en-GB"/>
        </w:rPr>
      </w:pPr>
      <w:r w:rsidRPr="2156E4C0">
        <w:rPr>
          <w:b/>
          <w:bCs/>
          <w:sz w:val="18"/>
          <w:szCs w:val="18"/>
          <w:lang w:val="en-GB"/>
        </w:rPr>
        <w:t>Article 1: Liability</w:t>
      </w:r>
    </w:p>
    <w:p w14:paraId="7A6B269A" w14:textId="77777777" w:rsidR="00137EB2" w:rsidRPr="00CB69CA" w:rsidRDefault="00137EB2" w:rsidP="00137EB2">
      <w:pPr>
        <w:keepNext/>
        <w:rPr>
          <w:sz w:val="18"/>
          <w:lang w:val="en-GB"/>
        </w:rPr>
      </w:pPr>
    </w:p>
    <w:p w14:paraId="7BB4DF26" w14:textId="2A9C37A5" w:rsidR="00137EB2" w:rsidRPr="00FE149C" w:rsidRDefault="2156E4C0" w:rsidP="2156E4C0">
      <w:pPr>
        <w:jc w:val="both"/>
        <w:rPr>
          <w:sz w:val="18"/>
          <w:szCs w:val="18"/>
          <w:lang w:val="en-GB"/>
        </w:rPr>
      </w:pPr>
      <w:r w:rsidRPr="2156E4C0">
        <w:rPr>
          <w:sz w:val="18"/>
          <w:szCs w:val="18"/>
          <w:lang w:val="en-GB"/>
        </w:rPr>
        <w:t xml:space="preserve">Each party of this agreement shall exonerate the other from any civil liability for damages suffered by </w:t>
      </w:r>
      <w:r w:rsidR="00756589">
        <w:rPr>
          <w:sz w:val="18"/>
          <w:szCs w:val="18"/>
          <w:lang w:val="en-GB"/>
        </w:rPr>
        <w:t>them</w:t>
      </w:r>
      <w:r w:rsidR="00756589" w:rsidRPr="2156E4C0">
        <w:rPr>
          <w:sz w:val="18"/>
          <w:szCs w:val="18"/>
          <w:lang w:val="en-GB"/>
        </w:rPr>
        <w:t xml:space="preserve"> </w:t>
      </w:r>
      <w:r w:rsidRPr="2156E4C0">
        <w:rPr>
          <w:sz w:val="18"/>
          <w:szCs w:val="18"/>
          <w:lang w:val="en-GB"/>
        </w:rPr>
        <w:t xml:space="preserve">or </w:t>
      </w:r>
      <w:r w:rsidR="00756589">
        <w:rPr>
          <w:sz w:val="18"/>
          <w:szCs w:val="18"/>
          <w:lang w:val="en-GB"/>
        </w:rPr>
        <w:t>their</w:t>
      </w:r>
      <w:r w:rsidR="00756589" w:rsidRPr="2156E4C0">
        <w:rPr>
          <w:sz w:val="18"/>
          <w:szCs w:val="18"/>
          <w:lang w:val="en-GB"/>
        </w:rPr>
        <w:t xml:space="preserve"> </w:t>
      </w:r>
      <w:r w:rsidRPr="2156E4C0">
        <w:rPr>
          <w:sz w:val="18"/>
          <w:szCs w:val="18"/>
          <w:lang w:val="en-GB"/>
        </w:rPr>
        <w:t xml:space="preserve">staff as a result of </w:t>
      </w:r>
      <w:r w:rsidR="00376FAC">
        <w:rPr>
          <w:sz w:val="18"/>
          <w:szCs w:val="18"/>
          <w:lang w:val="en-GB"/>
        </w:rPr>
        <w:t xml:space="preserve">the </w:t>
      </w:r>
      <w:r w:rsidRPr="2156E4C0">
        <w:rPr>
          <w:sz w:val="18"/>
          <w:szCs w:val="18"/>
          <w:lang w:val="en-GB"/>
        </w:rPr>
        <w:t>performance of this agreement, provided such damages are not the result of serious and deliberate misconduct on the part of the other party or his staff.</w:t>
      </w:r>
    </w:p>
    <w:p w14:paraId="64E1A2B9" w14:textId="77777777" w:rsidR="00137EB2" w:rsidRPr="00FE149C" w:rsidRDefault="00137EB2" w:rsidP="00137EB2">
      <w:pPr>
        <w:jc w:val="both"/>
        <w:rPr>
          <w:sz w:val="18"/>
          <w:szCs w:val="18"/>
          <w:lang w:val="en-GB"/>
        </w:rPr>
      </w:pPr>
    </w:p>
    <w:p w14:paraId="3F2C7F07" w14:textId="58FD38D8" w:rsidR="00137EB2" w:rsidRPr="00FE149C" w:rsidRDefault="2156E4C0" w:rsidP="2156E4C0">
      <w:pPr>
        <w:jc w:val="both"/>
        <w:rPr>
          <w:sz w:val="18"/>
          <w:szCs w:val="18"/>
          <w:lang w:val="en-GB"/>
        </w:rPr>
      </w:pPr>
      <w:r w:rsidRPr="773BE38D">
        <w:rPr>
          <w:sz w:val="18"/>
          <w:szCs w:val="18"/>
          <w:lang w:val="en-GB"/>
        </w:rPr>
        <w:t xml:space="preserve">The National Agency of </w:t>
      </w:r>
      <w:r w:rsidR="00AB02C6">
        <w:rPr>
          <w:sz w:val="18"/>
          <w:szCs w:val="18"/>
          <w:lang w:val="en-GB"/>
        </w:rPr>
        <w:t>the Czech Republic,</w:t>
      </w:r>
      <w:r w:rsidR="00AB02C6" w:rsidRPr="773BE38D">
        <w:rPr>
          <w:sz w:val="18"/>
          <w:szCs w:val="18"/>
          <w:lang w:val="en-GB"/>
        </w:rPr>
        <w:t xml:space="preserve"> </w:t>
      </w:r>
      <w:r w:rsidRPr="773BE38D">
        <w:rPr>
          <w:sz w:val="18"/>
          <w:szCs w:val="18"/>
          <w:lang w:val="en-GB"/>
        </w:rPr>
        <w:t xml:space="preserve">the European Commission or their staff shall not be held liable in the event of a claim under the agreement relating to any damage caused during the execution of the mobility period. Consequently, the National Agency of </w:t>
      </w:r>
      <w:r w:rsidR="00AB02C6">
        <w:rPr>
          <w:sz w:val="18"/>
          <w:szCs w:val="18"/>
          <w:lang w:val="en-GB"/>
        </w:rPr>
        <w:t>the Czech Republic</w:t>
      </w:r>
      <w:r w:rsidR="00AB02C6" w:rsidRPr="773BE38D">
        <w:rPr>
          <w:sz w:val="18"/>
          <w:szCs w:val="18"/>
          <w:lang w:val="en-GB"/>
        </w:rPr>
        <w:t xml:space="preserve"> </w:t>
      </w:r>
      <w:r w:rsidRPr="773BE38D">
        <w:rPr>
          <w:sz w:val="18"/>
          <w:szCs w:val="18"/>
          <w:lang w:val="en-GB"/>
        </w:rPr>
        <w:t xml:space="preserve">or the European Commission shall not entertain any request for indemnity of reimbursement accompanying such </w:t>
      </w:r>
      <w:r w:rsidR="00376FAC">
        <w:rPr>
          <w:sz w:val="18"/>
          <w:szCs w:val="18"/>
          <w:lang w:val="en-GB"/>
        </w:rPr>
        <w:t xml:space="preserve">a </w:t>
      </w:r>
      <w:bookmarkStart w:id="1" w:name="_GoBack"/>
      <w:bookmarkEnd w:id="1"/>
      <w:r w:rsidRPr="773BE38D">
        <w:rPr>
          <w:sz w:val="18"/>
          <w:szCs w:val="18"/>
          <w:lang w:val="en-GB"/>
        </w:rPr>
        <w:t xml:space="preserve">claim. </w:t>
      </w:r>
    </w:p>
    <w:p w14:paraId="291217FF" w14:textId="77777777" w:rsidR="00137EB2" w:rsidRPr="00FE149C" w:rsidRDefault="00137EB2" w:rsidP="00137EB2">
      <w:pPr>
        <w:tabs>
          <w:tab w:val="left" w:pos="360"/>
        </w:tabs>
        <w:rPr>
          <w:sz w:val="18"/>
          <w:szCs w:val="18"/>
          <w:lang w:val="en-GB"/>
        </w:rPr>
      </w:pPr>
    </w:p>
    <w:p w14:paraId="362F4D0E" w14:textId="77777777" w:rsidR="00137EB2" w:rsidRPr="00FE149C" w:rsidRDefault="2156E4C0" w:rsidP="2156E4C0">
      <w:pPr>
        <w:keepNext/>
        <w:rPr>
          <w:b/>
          <w:bCs/>
          <w:sz w:val="18"/>
          <w:szCs w:val="18"/>
          <w:lang w:val="en-GB"/>
        </w:rPr>
      </w:pPr>
      <w:r w:rsidRPr="2156E4C0">
        <w:rPr>
          <w:b/>
          <w:bCs/>
          <w:sz w:val="18"/>
          <w:szCs w:val="18"/>
          <w:lang w:val="en-GB"/>
        </w:rPr>
        <w:t>Article 2: Termination of the agreement</w:t>
      </w:r>
    </w:p>
    <w:p w14:paraId="4FABED7F" w14:textId="77777777" w:rsidR="00137EB2" w:rsidRPr="00FE149C" w:rsidRDefault="00137EB2" w:rsidP="00137EB2">
      <w:pPr>
        <w:rPr>
          <w:sz w:val="18"/>
          <w:szCs w:val="18"/>
          <w:lang w:val="en-GB"/>
        </w:rPr>
      </w:pPr>
    </w:p>
    <w:p w14:paraId="11C3120F" w14:textId="65A05552" w:rsidR="00137EB2" w:rsidRPr="00FE149C" w:rsidRDefault="2156E4C0" w:rsidP="2156E4C0">
      <w:pPr>
        <w:jc w:val="both"/>
        <w:rPr>
          <w:sz w:val="18"/>
          <w:szCs w:val="18"/>
          <w:lang w:val="en-GB"/>
        </w:rPr>
      </w:pPr>
      <w:r w:rsidRPr="2156E4C0">
        <w:rPr>
          <w:sz w:val="18"/>
          <w:szCs w:val="18"/>
          <w:lang w:val="en-GB"/>
        </w:rPr>
        <w:t xml:space="preserve">In the event of failure by the participant to perform any of the obligations arising from the agreement, and regardless of the consequences provided for under the applicable law, the </w:t>
      </w:r>
      <w:r w:rsidR="00B04A32">
        <w:rPr>
          <w:sz w:val="18"/>
          <w:szCs w:val="18"/>
          <w:lang w:val="en-GB"/>
        </w:rPr>
        <w:t>organisation</w:t>
      </w:r>
      <w:r w:rsidR="00B04A32" w:rsidRPr="2156E4C0">
        <w:rPr>
          <w:sz w:val="18"/>
          <w:szCs w:val="18"/>
          <w:lang w:val="en-GB"/>
        </w:rPr>
        <w:t xml:space="preserve"> </w:t>
      </w:r>
      <w:r w:rsidRPr="2156E4C0">
        <w:rPr>
          <w:sz w:val="18"/>
          <w:szCs w:val="18"/>
          <w:lang w:val="en-GB"/>
        </w:rPr>
        <w:t>is legally entitled to terminate or cancel the agreement without any further legal formality where no action is taken by the participant within one month of receiving notification by registered letter.</w:t>
      </w:r>
    </w:p>
    <w:p w14:paraId="039872AA" w14:textId="77777777" w:rsidR="00137EB2" w:rsidRPr="00FE149C" w:rsidRDefault="00137EB2" w:rsidP="00137EB2">
      <w:pPr>
        <w:jc w:val="both"/>
        <w:rPr>
          <w:sz w:val="18"/>
          <w:szCs w:val="18"/>
          <w:lang w:val="en-GB"/>
        </w:rPr>
      </w:pPr>
    </w:p>
    <w:p w14:paraId="0A73937E" w14:textId="607DACD2" w:rsidR="00137EB2" w:rsidRPr="00FE149C" w:rsidRDefault="2156E4C0" w:rsidP="2156E4C0">
      <w:pPr>
        <w:jc w:val="both"/>
        <w:rPr>
          <w:sz w:val="18"/>
          <w:szCs w:val="18"/>
          <w:lang w:val="en-GB"/>
        </w:rPr>
      </w:pPr>
      <w:r w:rsidRPr="2156E4C0">
        <w:rPr>
          <w:sz w:val="18"/>
          <w:szCs w:val="18"/>
          <w:lang w:val="en-GB"/>
        </w:rPr>
        <w:t xml:space="preserve">If the participant terminates the agreement before its agreement ends or if </w:t>
      </w:r>
      <w:r w:rsidR="00F23C32">
        <w:rPr>
          <w:sz w:val="18"/>
          <w:szCs w:val="18"/>
          <w:lang w:val="en-GB"/>
        </w:rPr>
        <w:t>they</w:t>
      </w:r>
      <w:r w:rsidRPr="2156E4C0">
        <w:rPr>
          <w:sz w:val="18"/>
          <w:szCs w:val="18"/>
          <w:lang w:val="en-GB"/>
        </w:rPr>
        <w:t xml:space="preserve"> fail to follow the agreement in accordance with the rules, </w:t>
      </w:r>
      <w:r w:rsidR="00F23C32">
        <w:rPr>
          <w:sz w:val="18"/>
          <w:szCs w:val="18"/>
          <w:lang w:val="en-GB"/>
        </w:rPr>
        <w:t>they</w:t>
      </w:r>
      <w:r w:rsidR="003339D9">
        <w:rPr>
          <w:sz w:val="18"/>
          <w:szCs w:val="18"/>
          <w:lang w:val="en-GB"/>
        </w:rPr>
        <w:t xml:space="preserve"> </w:t>
      </w:r>
      <w:r w:rsidRPr="2156E4C0">
        <w:rPr>
          <w:sz w:val="18"/>
          <w:szCs w:val="18"/>
          <w:lang w:val="en-GB"/>
        </w:rPr>
        <w:t>shall have to refund the amount of the grant already paid, except if agreed differently with the sending organisation.</w:t>
      </w:r>
    </w:p>
    <w:p w14:paraId="0EEDF0F0" w14:textId="77777777" w:rsidR="00137EB2" w:rsidRPr="00FE149C" w:rsidRDefault="00137EB2" w:rsidP="00137EB2">
      <w:pPr>
        <w:rPr>
          <w:sz w:val="18"/>
          <w:szCs w:val="18"/>
          <w:lang w:val="en-GB"/>
        </w:rPr>
      </w:pPr>
    </w:p>
    <w:p w14:paraId="5940E873" w14:textId="30E17585" w:rsidR="00137EB2" w:rsidRDefault="2156E4C0" w:rsidP="2156E4C0">
      <w:pPr>
        <w:jc w:val="both"/>
        <w:rPr>
          <w:sz w:val="18"/>
          <w:szCs w:val="18"/>
          <w:lang w:val="en-GB"/>
        </w:rPr>
      </w:pPr>
      <w:r w:rsidRPr="2156E4C0">
        <w:rPr>
          <w:sz w:val="18"/>
          <w:szCs w:val="18"/>
          <w:lang w:val="en-GB"/>
        </w:rPr>
        <w:t xml:space="preserve">In case of termination by the participant due to "force majeure", i.e. an unforeseeable exceptional situation or event beyond the participant's control and not attributable to error or negligence on </w:t>
      </w:r>
      <w:r w:rsidR="00F23C32">
        <w:rPr>
          <w:sz w:val="18"/>
          <w:szCs w:val="18"/>
          <w:lang w:val="en-GB"/>
        </w:rPr>
        <w:t>their</w:t>
      </w:r>
      <w:r w:rsidRPr="2156E4C0">
        <w:rPr>
          <w:sz w:val="18"/>
          <w:szCs w:val="18"/>
          <w:lang w:val="en-GB"/>
        </w:rPr>
        <w:t xml:space="preserve"> part, the participant shall be entitled to receive at least the amount of the grant corresponding to the actual duration of the mobility period. Any remaining funds shall have to be refunded</w:t>
      </w:r>
      <w:r w:rsidR="006F4E8D">
        <w:rPr>
          <w:sz w:val="18"/>
          <w:szCs w:val="18"/>
          <w:lang w:val="en-GB"/>
        </w:rPr>
        <w:t>.</w:t>
      </w:r>
    </w:p>
    <w:p w14:paraId="18AA5203" w14:textId="77777777" w:rsidR="00814054" w:rsidRPr="00FE149C" w:rsidRDefault="00814054" w:rsidP="2156E4C0">
      <w:pPr>
        <w:jc w:val="both"/>
        <w:rPr>
          <w:sz w:val="18"/>
          <w:szCs w:val="18"/>
          <w:lang w:val="en-GB"/>
        </w:rPr>
      </w:pPr>
    </w:p>
    <w:p w14:paraId="2A2265A3" w14:textId="77777777" w:rsidR="00137EB2" w:rsidRPr="00FE149C" w:rsidRDefault="00137EB2" w:rsidP="00137EB2">
      <w:pPr>
        <w:rPr>
          <w:sz w:val="18"/>
          <w:szCs w:val="18"/>
          <w:lang w:val="en-GB"/>
        </w:rPr>
      </w:pPr>
    </w:p>
    <w:p w14:paraId="04A1DA3D" w14:textId="77777777" w:rsidR="00137EB2" w:rsidRPr="00FE149C" w:rsidRDefault="2156E4C0" w:rsidP="2156E4C0">
      <w:pPr>
        <w:rPr>
          <w:b/>
          <w:bCs/>
          <w:sz w:val="18"/>
          <w:szCs w:val="18"/>
          <w:lang w:val="en-GB"/>
        </w:rPr>
      </w:pPr>
      <w:r w:rsidRPr="2156E4C0">
        <w:rPr>
          <w:b/>
          <w:bCs/>
          <w:sz w:val="18"/>
          <w:szCs w:val="18"/>
          <w:lang w:val="en-GB"/>
        </w:rPr>
        <w:t>Article 3: Data Protection</w:t>
      </w:r>
    </w:p>
    <w:p w14:paraId="503DF63B" w14:textId="77777777" w:rsidR="00137EB2" w:rsidRPr="00FE149C" w:rsidRDefault="00137EB2" w:rsidP="00137EB2">
      <w:pPr>
        <w:rPr>
          <w:b/>
          <w:sz w:val="18"/>
          <w:szCs w:val="18"/>
          <w:lang w:val="en-GB"/>
        </w:rPr>
      </w:pPr>
    </w:p>
    <w:p w14:paraId="741C0561" w14:textId="46B9CB69" w:rsidR="00137EB2" w:rsidRPr="00FE149C" w:rsidRDefault="2156E4C0" w:rsidP="0018312A">
      <w:pPr>
        <w:jc w:val="both"/>
        <w:rPr>
          <w:sz w:val="18"/>
          <w:szCs w:val="18"/>
          <w:lang w:val="en-GB"/>
        </w:rPr>
      </w:pPr>
      <w:r w:rsidRPr="2156E4C0">
        <w:rPr>
          <w:sz w:val="18"/>
          <w:szCs w:val="18"/>
          <w:lang w:val="en-GB"/>
        </w:rPr>
        <w:t xml:space="preserve">All personal data contained in the agreement shall be processed in accordance with Regulation (EC) No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w:t>
      </w:r>
      <w:r w:rsidR="00B04A32">
        <w:rPr>
          <w:sz w:val="18"/>
          <w:szCs w:val="18"/>
          <w:lang w:val="en-GB"/>
        </w:rPr>
        <w:t>organisation</w:t>
      </w:r>
      <w:r w:rsidRPr="2156E4C0">
        <w:rPr>
          <w:sz w:val="18"/>
          <w:szCs w:val="18"/>
          <w:lang w:val="en-GB"/>
        </w:rPr>
        <w:t>, the National Agency and the European Commission, without prejudice to the possibility of passing the data to the bodies responsible for inspection and audit in accordance with EU legislation</w:t>
      </w:r>
      <w:r w:rsidR="001B2A38">
        <w:rPr>
          <w:rStyle w:val="Znakapoznpodarou"/>
          <w:sz w:val="18"/>
          <w:szCs w:val="18"/>
          <w:lang w:val="en-GB"/>
        </w:rPr>
        <w:footnoteReference w:id="3"/>
      </w:r>
      <w:r w:rsidRPr="2156E4C0">
        <w:rPr>
          <w:sz w:val="18"/>
          <w:szCs w:val="18"/>
          <w:lang w:val="en-GB"/>
        </w:rPr>
        <w:t xml:space="preserve"> (Court of Auditors or European Antifraud Office (OLAF)).</w:t>
      </w:r>
    </w:p>
    <w:p w14:paraId="7207532B" w14:textId="77777777" w:rsidR="00137EB2" w:rsidRPr="00FE149C" w:rsidRDefault="00137EB2" w:rsidP="00137EB2">
      <w:pPr>
        <w:rPr>
          <w:sz w:val="18"/>
          <w:szCs w:val="18"/>
          <w:lang w:val="en-GB"/>
        </w:rPr>
      </w:pPr>
    </w:p>
    <w:p w14:paraId="1E0E9F6B" w14:textId="5EC8BABF" w:rsidR="00137EB2" w:rsidRPr="00FE149C" w:rsidRDefault="2156E4C0" w:rsidP="2156E4C0">
      <w:pPr>
        <w:jc w:val="both"/>
        <w:rPr>
          <w:sz w:val="18"/>
          <w:szCs w:val="18"/>
          <w:lang w:val="en-GB"/>
        </w:rPr>
      </w:pPr>
      <w:r w:rsidRPr="2156E4C0">
        <w:rPr>
          <w:sz w:val="18"/>
          <w:szCs w:val="18"/>
          <w:lang w:val="en-GB"/>
        </w:rPr>
        <w:t xml:space="preserve">The participant may, on written request, gain access to </w:t>
      </w:r>
      <w:r w:rsidR="00F23C32">
        <w:rPr>
          <w:sz w:val="18"/>
          <w:szCs w:val="18"/>
          <w:lang w:val="en-GB"/>
        </w:rPr>
        <w:t>their</w:t>
      </w:r>
      <w:r w:rsidR="00F23C32" w:rsidRPr="2156E4C0">
        <w:rPr>
          <w:sz w:val="18"/>
          <w:szCs w:val="18"/>
          <w:lang w:val="en-GB"/>
        </w:rPr>
        <w:t xml:space="preserve"> </w:t>
      </w:r>
      <w:r w:rsidRPr="2156E4C0">
        <w:rPr>
          <w:sz w:val="18"/>
          <w:szCs w:val="18"/>
          <w:lang w:val="en-GB"/>
        </w:rPr>
        <w:t xml:space="preserve">personal data and correct any information that is inaccurate or incomplete. </w:t>
      </w:r>
      <w:r w:rsidR="00F23C32">
        <w:rPr>
          <w:sz w:val="18"/>
          <w:szCs w:val="18"/>
          <w:lang w:val="en-GB"/>
        </w:rPr>
        <w:t>They</w:t>
      </w:r>
      <w:r w:rsidRPr="2156E4C0">
        <w:rPr>
          <w:sz w:val="18"/>
          <w:szCs w:val="18"/>
          <w:lang w:val="en-GB"/>
        </w:rPr>
        <w:t xml:space="preserve"> should address any questions regarding the processing of </w:t>
      </w:r>
      <w:r w:rsidR="00F23C32">
        <w:rPr>
          <w:sz w:val="18"/>
          <w:szCs w:val="18"/>
          <w:lang w:val="en-GB"/>
        </w:rPr>
        <w:t>their</w:t>
      </w:r>
      <w:r w:rsidRPr="2156E4C0">
        <w:rPr>
          <w:sz w:val="18"/>
          <w:szCs w:val="18"/>
          <w:lang w:val="en-GB"/>
        </w:rPr>
        <w:t xml:space="preserve"> personal data to the sending </w:t>
      </w:r>
      <w:r w:rsidR="00B04A32">
        <w:rPr>
          <w:sz w:val="18"/>
          <w:szCs w:val="18"/>
          <w:lang w:val="en-GB"/>
        </w:rPr>
        <w:t>organisation</w:t>
      </w:r>
      <w:r w:rsidR="00B04A32" w:rsidRPr="2156E4C0">
        <w:rPr>
          <w:sz w:val="18"/>
          <w:szCs w:val="18"/>
          <w:lang w:val="en-GB"/>
        </w:rPr>
        <w:t xml:space="preserve"> </w:t>
      </w:r>
      <w:r w:rsidRPr="2156E4C0">
        <w:rPr>
          <w:sz w:val="18"/>
          <w:szCs w:val="18"/>
          <w:lang w:val="en-GB"/>
        </w:rPr>
        <w:t xml:space="preserve">and/or the National Agency. The participant may lodge a complaint against the processing of </w:t>
      </w:r>
      <w:r w:rsidR="00F23C32">
        <w:rPr>
          <w:sz w:val="18"/>
          <w:szCs w:val="18"/>
          <w:lang w:val="en-GB"/>
        </w:rPr>
        <w:t>the</w:t>
      </w:r>
      <w:r w:rsidR="003339D9">
        <w:rPr>
          <w:sz w:val="18"/>
          <w:szCs w:val="18"/>
          <w:lang w:val="en-GB"/>
        </w:rPr>
        <w:t>ir</w:t>
      </w:r>
      <w:r w:rsidR="00F23C32" w:rsidRPr="2156E4C0">
        <w:rPr>
          <w:sz w:val="18"/>
          <w:szCs w:val="18"/>
          <w:lang w:val="en-GB"/>
        </w:rPr>
        <w:t xml:space="preserve"> </w:t>
      </w:r>
      <w:r w:rsidRPr="2156E4C0">
        <w:rPr>
          <w:sz w:val="18"/>
          <w:szCs w:val="18"/>
          <w:lang w:val="en-GB"/>
        </w:rPr>
        <w:t>personal data to the European Data Protection Supervisor with regard to the use of the data by the European Commission.</w:t>
      </w:r>
    </w:p>
    <w:p w14:paraId="32069D05" w14:textId="77777777" w:rsidR="00137EB2" w:rsidRPr="00FE149C" w:rsidRDefault="00137EB2" w:rsidP="00137EB2">
      <w:pPr>
        <w:rPr>
          <w:sz w:val="18"/>
          <w:szCs w:val="18"/>
          <w:lang w:val="en-GB"/>
        </w:rPr>
      </w:pPr>
    </w:p>
    <w:p w14:paraId="42C297CA" w14:textId="77777777" w:rsidR="00137EB2" w:rsidRPr="00FE149C" w:rsidRDefault="00137EB2" w:rsidP="00137EB2">
      <w:pPr>
        <w:rPr>
          <w:sz w:val="18"/>
          <w:szCs w:val="18"/>
          <w:lang w:val="en-GB"/>
        </w:rPr>
      </w:pPr>
    </w:p>
    <w:p w14:paraId="3E460B75" w14:textId="77777777" w:rsidR="00137EB2" w:rsidRPr="00FE149C" w:rsidRDefault="2156E4C0" w:rsidP="2156E4C0">
      <w:pPr>
        <w:rPr>
          <w:sz w:val="18"/>
          <w:szCs w:val="18"/>
          <w:lang w:val="en-GB"/>
        </w:rPr>
      </w:pPr>
      <w:r w:rsidRPr="2156E4C0">
        <w:rPr>
          <w:b/>
          <w:bCs/>
          <w:sz w:val="18"/>
          <w:szCs w:val="18"/>
          <w:lang w:val="en-GB"/>
        </w:rPr>
        <w:t>Article 4: Checks and Audits</w:t>
      </w:r>
    </w:p>
    <w:p w14:paraId="203250A3" w14:textId="77777777" w:rsidR="00137EB2" w:rsidRPr="00FE149C" w:rsidRDefault="00137EB2" w:rsidP="00137EB2">
      <w:pPr>
        <w:rPr>
          <w:sz w:val="18"/>
          <w:szCs w:val="18"/>
          <w:lang w:val="en-GB"/>
        </w:rPr>
      </w:pPr>
    </w:p>
    <w:p w14:paraId="454C3B7B" w14:textId="00E81AB6" w:rsidR="00E85892" w:rsidRDefault="2156E4C0" w:rsidP="2156E4C0">
      <w:pPr>
        <w:jc w:val="both"/>
        <w:rPr>
          <w:sz w:val="18"/>
          <w:szCs w:val="18"/>
          <w:lang w:val="en-GB"/>
        </w:rPr>
      </w:pPr>
      <w:r w:rsidRPr="773BE38D">
        <w:rPr>
          <w:sz w:val="18"/>
          <w:szCs w:val="18"/>
          <w:lang w:val="en-GB"/>
        </w:rPr>
        <w:t xml:space="preserve">The parties of the agreement undertake to provide any detailed information requested by the European Commission, the National Agency of </w:t>
      </w:r>
      <w:r w:rsidR="00AB02C6">
        <w:rPr>
          <w:sz w:val="18"/>
          <w:szCs w:val="18"/>
          <w:lang w:val="en-GB"/>
        </w:rPr>
        <w:t>the Czech Republic</w:t>
      </w:r>
      <w:r w:rsidRPr="773BE38D">
        <w:rPr>
          <w:sz w:val="18"/>
          <w:szCs w:val="18"/>
          <w:lang w:val="en-GB"/>
        </w:rPr>
        <w:t xml:space="preserve"> or by any other outside body authorised by the </w:t>
      </w:r>
      <w:proofErr w:type="spellStart"/>
      <w:r w:rsidR="005B5D48" w:rsidRPr="005B5D48">
        <w:rPr>
          <w:sz w:val="18"/>
          <w:szCs w:val="18"/>
          <w:lang w:val="en-GB"/>
        </w:rPr>
        <w:t>the</w:t>
      </w:r>
      <w:proofErr w:type="spellEnd"/>
      <w:r w:rsidR="005B5D48" w:rsidRPr="005B5D48">
        <w:rPr>
          <w:sz w:val="18"/>
          <w:szCs w:val="18"/>
          <w:lang w:val="en-GB"/>
        </w:rPr>
        <w:t xml:space="preserve"> European Commission or the National Agency of the Czech Republic to check that the mobility period and the provisions of the agreement are being properly implemented.</w:t>
      </w:r>
    </w:p>
    <w:p w14:paraId="1C386B57" w14:textId="77777777" w:rsidR="00F66F07" w:rsidRDefault="00F66F07" w:rsidP="00E85892">
      <w:pPr>
        <w:jc w:val="both"/>
        <w:rPr>
          <w:lang w:val="en-GB"/>
        </w:rPr>
      </w:pPr>
    </w:p>
    <w:p w14:paraId="3B7AA779" w14:textId="77777777" w:rsidR="00F66F07" w:rsidRDefault="00F66F07" w:rsidP="00E85892">
      <w:pPr>
        <w:jc w:val="both"/>
        <w:rPr>
          <w:lang w:val="en-GB"/>
        </w:rPr>
      </w:pPr>
    </w:p>
    <w:p w14:paraId="6B778FA4" w14:textId="77777777" w:rsidR="00F66F07" w:rsidRDefault="00F66F07" w:rsidP="00E85892">
      <w:pPr>
        <w:jc w:val="both"/>
        <w:rPr>
          <w:lang w:val="en-GB"/>
        </w:rPr>
      </w:pPr>
    </w:p>
    <w:p w14:paraId="64CE79BE" w14:textId="77777777" w:rsidR="00F66F07" w:rsidRDefault="00F66F07" w:rsidP="00E85892">
      <w:pPr>
        <w:jc w:val="both"/>
        <w:rPr>
          <w:lang w:val="en-GB"/>
        </w:rPr>
      </w:pPr>
    </w:p>
    <w:p w14:paraId="60214EE7" w14:textId="77777777" w:rsidR="00F66F07" w:rsidRDefault="00F66F07" w:rsidP="00BB726D">
      <w:pPr>
        <w:tabs>
          <w:tab w:val="left" w:pos="1701"/>
        </w:tabs>
        <w:jc w:val="right"/>
        <w:rPr>
          <w:sz w:val="16"/>
          <w:szCs w:val="16"/>
          <w:lang w:val="en-GB"/>
        </w:rPr>
      </w:pPr>
      <w:r>
        <w:rPr>
          <w:sz w:val="16"/>
          <w:szCs w:val="16"/>
          <w:lang w:val="en-GB"/>
        </w:rPr>
        <w:t xml:space="preserve"> </w:t>
      </w:r>
    </w:p>
    <w:p w14:paraId="78DCEECC" w14:textId="77777777" w:rsidR="00F66F07" w:rsidRPr="00BB726D" w:rsidRDefault="00F66F07" w:rsidP="00BB726D">
      <w:pPr>
        <w:jc w:val="right"/>
        <w:rPr>
          <w:b/>
          <w:lang w:val="en-GB"/>
        </w:rPr>
      </w:pPr>
    </w:p>
    <w:sectPr w:rsidR="00F66F07" w:rsidRPr="00BB726D" w:rsidSect="00BB726D">
      <w:headerReference w:type="default" r:id="rId19"/>
      <w:footerReference w:type="default" r:id="rId20"/>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9FE79" w14:textId="77777777" w:rsidR="00D63084" w:rsidRDefault="00D63084">
      <w:r>
        <w:separator/>
      </w:r>
    </w:p>
  </w:endnote>
  <w:endnote w:type="continuationSeparator" w:id="0">
    <w:p w14:paraId="10F02D46" w14:textId="77777777" w:rsidR="00D63084" w:rsidRDefault="00D63084">
      <w:r>
        <w:continuationSeparator/>
      </w:r>
    </w:p>
  </w:endnote>
  <w:endnote w:type="continuationNotice" w:id="1">
    <w:p w14:paraId="14321ED6" w14:textId="77777777" w:rsidR="00D63084" w:rsidRDefault="00D630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B7272" w14:textId="77777777" w:rsidR="00277A7D" w:rsidRDefault="00443AC3">
    <w:pPr>
      <w:pStyle w:val="Zpat"/>
      <w:framePr w:wrap="around" w:vAnchor="text" w:hAnchor="margin" w:xAlign="right" w:y="1"/>
      <w:rPr>
        <w:rStyle w:val="slostrnky"/>
        <w:szCs w:val="24"/>
      </w:rPr>
    </w:pPr>
    <w:r>
      <w:rPr>
        <w:rStyle w:val="slostrnky"/>
        <w:szCs w:val="24"/>
      </w:rPr>
      <w:fldChar w:fldCharType="begin"/>
    </w:r>
    <w:r w:rsidR="00277A7D">
      <w:rPr>
        <w:rStyle w:val="slostrnky"/>
        <w:szCs w:val="24"/>
      </w:rPr>
      <w:instrText xml:space="preserve">PAGE  </w:instrText>
    </w:r>
    <w:r>
      <w:rPr>
        <w:rStyle w:val="slostrnky"/>
        <w:szCs w:val="24"/>
      </w:rPr>
      <w:fldChar w:fldCharType="separate"/>
    </w:r>
    <w:r w:rsidR="00277A7D">
      <w:rPr>
        <w:rStyle w:val="slostrnky"/>
        <w:noProof/>
        <w:szCs w:val="24"/>
      </w:rPr>
      <w:t>1</w:t>
    </w:r>
    <w:r>
      <w:rPr>
        <w:rStyle w:val="slostrnky"/>
        <w:szCs w:val="24"/>
      </w:rPr>
      <w:fldChar w:fldCharType="end"/>
    </w:r>
  </w:p>
  <w:p w14:paraId="57F262FE" w14:textId="77777777" w:rsidR="00277A7D" w:rsidRDefault="00277A7D">
    <w:pPr>
      <w:pStyle w:val="Zpat"/>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263B2" w14:textId="3BB66C99" w:rsidR="00277A7D" w:rsidRDefault="00443AC3">
    <w:pPr>
      <w:pStyle w:val="Zpat"/>
      <w:framePr w:wrap="around" w:vAnchor="text" w:hAnchor="page" w:x="5482" w:y="131"/>
      <w:rPr>
        <w:rStyle w:val="slostrnky"/>
        <w:szCs w:val="24"/>
      </w:rPr>
    </w:pPr>
    <w:r>
      <w:rPr>
        <w:rStyle w:val="slostrnky"/>
        <w:szCs w:val="24"/>
      </w:rPr>
      <w:fldChar w:fldCharType="begin"/>
    </w:r>
    <w:r w:rsidR="00277A7D">
      <w:rPr>
        <w:rStyle w:val="slostrnky"/>
        <w:szCs w:val="24"/>
      </w:rPr>
      <w:instrText xml:space="preserve">PAGE  </w:instrText>
    </w:r>
    <w:r>
      <w:rPr>
        <w:rStyle w:val="slostrnky"/>
        <w:szCs w:val="24"/>
      </w:rPr>
      <w:fldChar w:fldCharType="separate"/>
    </w:r>
    <w:r w:rsidR="001F02BA">
      <w:rPr>
        <w:rStyle w:val="slostrnky"/>
        <w:noProof/>
        <w:szCs w:val="24"/>
      </w:rPr>
      <w:t>5</w:t>
    </w:r>
    <w:r>
      <w:rPr>
        <w:rStyle w:val="slostrnky"/>
        <w:szCs w:val="24"/>
      </w:rPr>
      <w:fldChar w:fldCharType="end"/>
    </w:r>
  </w:p>
  <w:p w14:paraId="2CF77C3B" w14:textId="77777777" w:rsidR="00277A7D" w:rsidRDefault="00277A7D">
    <w:pPr>
      <w:pStyle w:val="Zpat"/>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25EBF" w14:textId="77777777" w:rsidR="00277A7D" w:rsidRPr="009A6788" w:rsidRDefault="00277A7D" w:rsidP="2156E4C0">
    <w:pPr>
      <w:pStyle w:val="Zpat"/>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8A03C" w14:textId="1BEEB3AE" w:rsidR="00277A7D" w:rsidRDefault="00443AC3" w:rsidP="00FE149C">
    <w:pPr>
      <w:pStyle w:val="Zpat"/>
      <w:framePr w:wrap="auto" w:vAnchor="text" w:hAnchor="margin" w:xAlign="right" w:y="1"/>
      <w:jc w:val="both"/>
      <w:rPr>
        <w:rStyle w:val="slostrnky"/>
      </w:rPr>
    </w:pPr>
    <w:r>
      <w:rPr>
        <w:rStyle w:val="slostrnky"/>
      </w:rPr>
      <w:fldChar w:fldCharType="begin"/>
    </w:r>
    <w:r w:rsidR="00277A7D">
      <w:rPr>
        <w:rStyle w:val="slostrnky"/>
      </w:rPr>
      <w:instrText xml:space="preserve">PAGE  </w:instrText>
    </w:r>
    <w:r>
      <w:rPr>
        <w:rStyle w:val="slostrnky"/>
      </w:rPr>
      <w:fldChar w:fldCharType="separate"/>
    </w:r>
    <w:r w:rsidR="00A9575F">
      <w:rPr>
        <w:rStyle w:val="slostrnky"/>
        <w:noProof/>
      </w:rPr>
      <w:t>6</w:t>
    </w:r>
    <w:r>
      <w:rPr>
        <w:rStyle w:val="slostrnky"/>
      </w:rPr>
      <w:fldChar w:fldCharType="end"/>
    </w:r>
  </w:p>
  <w:p w14:paraId="1EE7E6C8" w14:textId="77777777" w:rsidR="00277A7D" w:rsidRDefault="00277A7D">
    <w:pPr>
      <w:pStyle w:val="Zpat"/>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00A8D" w14:textId="77777777" w:rsidR="00D63084" w:rsidRDefault="00D63084">
      <w:r>
        <w:separator/>
      </w:r>
    </w:p>
  </w:footnote>
  <w:footnote w:type="continuationSeparator" w:id="0">
    <w:p w14:paraId="31A5C32F" w14:textId="77777777" w:rsidR="00D63084" w:rsidRDefault="00D63084">
      <w:r>
        <w:continuationSeparator/>
      </w:r>
    </w:p>
  </w:footnote>
  <w:footnote w:type="continuationNotice" w:id="1">
    <w:p w14:paraId="3EC64D06" w14:textId="77777777" w:rsidR="00D63084" w:rsidRDefault="00D63084"/>
  </w:footnote>
  <w:footnote w:id="2">
    <w:p w14:paraId="3E392688" w14:textId="16C5D796" w:rsidR="000266B7" w:rsidRDefault="000266B7" w:rsidP="000266B7">
      <w:pPr>
        <w:pStyle w:val="Textpoznpodarou"/>
        <w:rPr>
          <w:rFonts w:asciiTheme="minorHAnsi" w:hAnsiTheme="minorHAnsi" w:cstheme="minorBidi"/>
          <w:lang w:val="en-GB" w:bidi="en-GB"/>
        </w:rPr>
      </w:pPr>
      <w:r w:rsidRPr="001F02BA">
        <w:rPr>
          <w:rStyle w:val="Znakapoznpodarou"/>
        </w:rPr>
        <w:footnoteRef/>
      </w:r>
      <w:r w:rsidRPr="001F02BA">
        <w:t xml:space="preserve"> </w:t>
      </w:r>
      <w:r w:rsidRPr="001F02BA">
        <w:rPr>
          <w:i/>
        </w:rPr>
        <w:t>According to the table of Erasmus+ flat rates specified in An</w:t>
      </w:r>
      <w:r w:rsidR="001F02BA" w:rsidRPr="001F02BA">
        <w:rPr>
          <w:i/>
        </w:rPr>
        <w:t>nex IV to the Grant Contract 2022</w:t>
      </w:r>
      <w:r w:rsidR="001F02BA">
        <w:rPr>
          <w:i/>
        </w:rPr>
        <w:t>-</w:t>
      </w:r>
      <w:r w:rsidRPr="001F02BA">
        <w:rPr>
          <w:i/>
        </w:rPr>
        <w:t>1</w:t>
      </w:r>
      <w:r w:rsidR="001F02BA">
        <w:rPr>
          <w:i/>
        </w:rPr>
        <w:t>-</w:t>
      </w:r>
      <w:r w:rsidRPr="001F02BA">
        <w:rPr>
          <w:i/>
        </w:rPr>
        <w:t>CZ01</w:t>
      </w:r>
      <w:r w:rsidR="001F02BA">
        <w:rPr>
          <w:i/>
        </w:rPr>
        <w:t>-</w:t>
      </w:r>
      <w:r w:rsidR="001F02BA" w:rsidRPr="001F02BA">
        <w:rPr>
          <w:i/>
        </w:rPr>
        <w:t>KA1</w:t>
      </w:r>
      <w:r w:rsidRPr="001F02BA">
        <w:rPr>
          <w:i/>
        </w:rPr>
        <w:t>7</w:t>
      </w:r>
      <w:r w:rsidR="001F02BA" w:rsidRPr="001F02BA">
        <w:rPr>
          <w:i/>
        </w:rPr>
        <w:t>1</w:t>
      </w:r>
      <w:r w:rsidRPr="001F02BA">
        <w:rPr>
          <w:i/>
        </w:rPr>
        <w:t>-</w:t>
      </w:r>
      <w:r w:rsidR="001F02BA" w:rsidRPr="001F02BA">
        <w:rPr>
          <w:i/>
        </w:rPr>
        <w:t>HED-000</w:t>
      </w:r>
      <w:r w:rsidRPr="001F02BA">
        <w:rPr>
          <w:i/>
        </w:rPr>
        <w:t>0</w:t>
      </w:r>
      <w:r w:rsidR="001F02BA" w:rsidRPr="001F02BA">
        <w:rPr>
          <w:i/>
        </w:rPr>
        <w:t>76382</w:t>
      </w:r>
      <w:r w:rsidRPr="001F02BA">
        <w:rPr>
          <w:i/>
        </w:rPr>
        <w:t>.</w:t>
      </w:r>
    </w:p>
  </w:footnote>
  <w:footnote w:id="3">
    <w:p w14:paraId="6DC4A4E2" w14:textId="77777777" w:rsidR="001B2A38" w:rsidRDefault="001B2A38" w:rsidP="001B2A38">
      <w:pPr>
        <w:jc w:val="both"/>
        <w:rPr>
          <w:sz w:val="18"/>
          <w:szCs w:val="18"/>
          <w:lang w:val="en-GB"/>
        </w:rPr>
      </w:pPr>
      <w:r>
        <w:rPr>
          <w:rStyle w:val="Znakapoznpodarou"/>
        </w:rPr>
        <w:footnoteRef/>
      </w:r>
      <w:r w:rsidRPr="001B2A38">
        <w:rPr>
          <w:lang w:val="en-GB"/>
        </w:rPr>
        <w:t xml:space="preserve"> </w:t>
      </w:r>
      <w:r w:rsidRPr="00815681">
        <w:rPr>
          <w:sz w:val="18"/>
          <w:szCs w:val="18"/>
          <w:lang w:val="en-GB"/>
        </w:rPr>
        <w:t xml:space="preserve">Additional information on the purpose of processing your personal data, what data we collect, who has access to it and how it is protected, can be found </w:t>
      </w:r>
      <w:r>
        <w:rPr>
          <w:sz w:val="18"/>
          <w:szCs w:val="18"/>
          <w:lang w:val="en-GB"/>
        </w:rPr>
        <w:t>at</w:t>
      </w:r>
      <w:r w:rsidRPr="00815681">
        <w:rPr>
          <w:sz w:val="18"/>
          <w:szCs w:val="18"/>
          <w:lang w:val="en-GB"/>
        </w:rPr>
        <w:t>:</w:t>
      </w:r>
    </w:p>
    <w:p w14:paraId="60BD4FBD" w14:textId="3C8353CC" w:rsidR="001B2A38" w:rsidRPr="001B2A38" w:rsidRDefault="00D63084" w:rsidP="001B2A38">
      <w:pPr>
        <w:pStyle w:val="Textpoznpodarou"/>
        <w:rPr>
          <w:lang w:val="hr-HR"/>
        </w:rPr>
      </w:pPr>
      <w:hyperlink r:id="rId1" w:history="1">
        <w:r w:rsidR="00C04167" w:rsidRPr="00322FAE">
          <w:rPr>
            <w:rStyle w:val="Hypertextovodkaz"/>
            <w:lang w:val="en-GB"/>
          </w:rPr>
          <w:t>https://webgate.ec.europa.eu/erasmus-esc/index/privacy-statement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D96A4" w14:textId="77777777" w:rsidR="00277A7D" w:rsidRDefault="00277A7D">
    <w:pPr>
      <w:pStyle w:val="Zhlav"/>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04C05" w14:textId="106DDE08" w:rsidR="00277A7D" w:rsidRPr="00BB0723" w:rsidRDefault="00277A7D" w:rsidP="2156E4C0">
    <w:pPr>
      <w:pStyle w:val="Zhlav"/>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B5737" w14:textId="77777777" w:rsidR="00277A7D" w:rsidRPr="00FE149C" w:rsidRDefault="00277A7D" w:rsidP="00FE149C">
    <w:pPr>
      <w:pStyle w:val="Zhlav"/>
    </w:pPr>
  </w:p>
</w:hdr>
</file>

<file path=word/intelligence2.xml><?xml version="1.0" encoding="utf-8"?>
<int2:intelligence xmlns:int2="http://schemas.microsoft.com/office/intelligence/2020/intelligence">
  <int2:observations>
    <int2:bookmark int2:bookmarkName="_Int_RfHgNvWV" int2:invalidationBookmarkName="" int2:hashCode="7y+veFOLkgb6wf" int2:id="S0txTPDP">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Nadpis1"/>
      <w:lvlText w:val="%1."/>
      <w:lvlJc w:val="left"/>
      <w:pPr>
        <w:tabs>
          <w:tab w:val="num" w:pos="432"/>
        </w:tabs>
        <w:ind w:left="432" w:hanging="432"/>
      </w:pPr>
      <w:rPr>
        <w:rFonts w:cs="Times New Roman"/>
      </w:rPr>
    </w:lvl>
    <w:lvl w:ilvl="1">
      <w:start w:val="1"/>
      <w:numFmt w:val="decimal"/>
      <w:pStyle w:val="Nadpis2"/>
      <w:lvlText w:val="%1.%2"/>
      <w:lvlJc w:val="left"/>
      <w:pPr>
        <w:tabs>
          <w:tab w:val="num" w:pos="576"/>
        </w:tabs>
        <w:ind w:left="576" w:hanging="576"/>
      </w:pPr>
      <w:rPr>
        <w:rFonts w:cs="Times New Roman"/>
      </w:rPr>
    </w:lvl>
    <w:lvl w:ilvl="2">
      <w:start w:val="1"/>
      <w:numFmt w:val="decimal"/>
      <w:pStyle w:val="Nadpis3"/>
      <w:lvlText w:val="%1.%2.%3"/>
      <w:lvlJc w:val="left"/>
      <w:pPr>
        <w:tabs>
          <w:tab w:val="num" w:pos="720"/>
        </w:tabs>
        <w:ind w:left="720" w:hanging="720"/>
      </w:pPr>
      <w:rPr>
        <w:rFonts w:cs="Times New Roman"/>
      </w:rPr>
    </w:lvl>
    <w:lvl w:ilvl="3">
      <w:start w:val="1"/>
      <w:numFmt w:val="decimal"/>
      <w:pStyle w:val="Nadpis4"/>
      <w:lvlText w:val="%1.%2.%3.%4"/>
      <w:lvlJc w:val="left"/>
      <w:pPr>
        <w:tabs>
          <w:tab w:val="num" w:pos="864"/>
        </w:tabs>
        <w:ind w:left="864" w:hanging="864"/>
      </w:pPr>
      <w:rPr>
        <w:rFonts w:cs="Times New Roman"/>
      </w:rPr>
    </w:lvl>
    <w:lvl w:ilvl="4">
      <w:start w:val="1"/>
      <w:numFmt w:val="decimal"/>
      <w:pStyle w:val="Nadpis5"/>
      <w:lvlText w:val="%1.%2.%3.%4.%5"/>
      <w:lvlJc w:val="left"/>
      <w:pPr>
        <w:tabs>
          <w:tab w:val="num" w:pos="1008"/>
        </w:tabs>
        <w:ind w:left="1008" w:hanging="1008"/>
      </w:pPr>
      <w:rPr>
        <w:rFonts w:cs="Times New Roman"/>
      </w:rPr>
    </w:lvl>
    <w:lvl w:ilvl="5">
      <w:start w:val="1"/>
      <w:numFmt w:val="decimal"/>
      <w:pStyle w:val="Nadpis6"/>
      <w:lvlText w:val="%1.%2.%3.%4.%5.%6"/>
      <w:lvlJc w:val="left"/>
      <w:pPr>
        <w:tabs>
          <w:tab w:val="num" w:pos="1152"/>
        </w:tabs>
        <w:ind w:left="1152" w:hanging="1152"/>
      </w:pPr>
      <w:rPr>
        <w:rFonts w:cs="Times New Roman"/>
      </w:rPr>
    </w:lvl>
    <w:lvl w:ilvl="6">
      <w:start w:val="1"/>
      <w:numFmt w:val="decimal"/>
      <w:pStyle w:val="Nadpis7"/>
      <w:lvlText w:val="%1.%2.%3.%4.%5.%6.%7"/>
      <w:lvlJc w:val="left"/>
      <w:pPr>
        <w:tabs>
          <w:tab w:val="num" w:pos="1296"/>
        </w:tabs>
        <w:ind w:left="1296" w:hanging="1296"/>
      </w:pPr>
      <w:rPr>
        <w:rFonts w:cs="Times New Roman"/>
      </w:rPr>
    </w:lvl>
    <w:lvl w:ilvl="7">
      <w:start w:val="1"/>
      <w:numFmt w:val="decimal"/>
      <w:pStyle w:val="Nadpis8"/>
      <w:lvlText w:val="%1.%2.%3.%4.%5.%6.%7.%8"/>
      <w:lvlJc w:val="left"/>
      <w:pPr>
        <w:tabs>
          <w:tab w:val="num" w:pos="1440"/>
        </w:tabs>
        <w:ind w:left="1440" w:hanging="1440"/>
      </w:pPr>
      <w:rPr>
        <w:rFonts w:cs="Times New Roman"/>
      </w:rPr>
    </w:lvl>
    <w:lvl w:ilvl="8">
      <w:numFmt w:val="decimal"/>
      <w:pStyle w:val="Nadpis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0D2650"/>
    <w:multiLevelType w:val="hybridMultilevel"/>
    <w:tmpl w:val="5592479A"/>
    <w:lvl w:ilvl="0" w:tplc="04050017">
      <w:start w:val="1"/>
      <w:numFmt w:val="lowerLetter"/>
      <w:lvlText w:val="%1)"/>
      <w:lvlJc w:val="left"/>
      <w:pPr>
        <w:ind w:left="72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E125E17"/>
    <w:multiLevelType w:val="multilevel"/>
    <w:tmpl w:val="4CDAC99E"/>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EB4248"/>
    <w:multiLevelType w:val="multilevel"/>
    <w:tmpl w:val="C540D6F2"/>
    <w:lvl w:ilvl="0">
      <w:start w:val="3"/>
      <w:numFmt w:val="decimal"/>
      <w:lvlText w:val="%1"/>
      <w:lvlJc w:val="left"/>
      <w:pPr>
        <w:ind w:left="360" w:hanging="360"/>
      </w:pPr>
    </w:lvl>
    <w:lvl w:ilvl="1">
      <w:start w:val="1"/>
      <w:numFmt w:val="decimal"/>
      <w:lvlText w:val="%1.%2"/>
      <w:lvlJc w:val="left"/>
      <w:pPr>
        <w:ind w:left="360"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7"/>
  </w:num>
  <w:num w:numId="10">
    <w:abstractNumId w:val="11"/>
  </w:num>
  <w:num w:numId="11">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1"/>
  <w:activeWritingStyle w:appName="MSWord" w:lang="en-GB" w:vendorID="64" w:dllVersion="4096" w:nlCheck="1" w:checkStyle="0"/>
  <w:activeWritingStyle w:appName="MSWord" w:lang="cs-CZ"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trackedChanges" w:enforcement="0"/>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F93E25"/>
    <w:rsid w:val="00000F8E"/>
    <w:rsid w:val="0000183E"/>
    <w:rsid w:val="00003B7F"/>
    <w:rsid w:val="00010742"/>
    <w:rsid w:val="000121C3"/>
    <w:rsid w:val="00012759"/>
    <w:rsid w:val="00013BBF"/>
    <w:rsid w:val="00014C36"/>
    <w:rsid w:val="00015735"/>
    <w:rsid w:val="00021480"/>
    <w:rsid w:val="00023F60"/>
    <w:rsid w:val="000247F6"/>
    <w:rsid w:val="000266B7"/>
    <w:rsid w:val="00026A5D"/>
    <w:rsid w:val="00026F25"/>
    <w:rsid w:val="000304C0"/>
    <w:rsid w:val="00031543"/>
    <w:rsid w:val="000318CE"/>
    <w:rsid w:val="00032894"/>
    <w:rsid w:val="0003418B"/>
    <w:rsid w:val="00034F7C"/>
    <w:rsid w:val="00040EC0"/>
    <w:rsid w:val="00042432"/>
    <w:rsid w:val="0004496A"/>
    <w:rsid w:val="00045C16"/>
    <w:rsid w:val="00046457"/>
    <w:rsid w:val="00047CBC"/>
    <w:rsid w:val="00047DC7"/>
    <w:rsid w:val="000565D0"/>
    <w:rsid w:val="00065470"/>
    <w:rsid w:val="0006734A"/>
    <w:rsid w:val="00067DF7"/>
    <w:rsid w:val="000771D1"/>
    <w:rsid w:val="00081D99"/>
    <w:rsid w:val="0008321F"/>
    <w:rsid w:val="00083486"/>
    <w:rsid w:val="0008622F"/>
    <w:rsid w:val="000912BD"/>
    <w:rsid w:val="00092A07"/>
    <w:rsid w:val="000A2944"/>
    <w:rsid w:val="000A47CE"/>
    <w:rsid w:val="000A7007"/>
    <w:rsid w:val="000A7CB2"/>
    <w:rsid w:val="000B030C"/>
    <w:rsid w:val="000B3D42"/>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237"/>
    <w:rsid w:val="000E29CC"/>
    <w:rsid w:val="000E3574"/>
    <w:rsid w:val="000E502A"/>
    <w:rsid w:val="000E7625"/>
    <w:rsid w:val="00100991"/>
    <w:rsid w:val="001011E6"/>
    <w:rsid w:val="001015CE"/>
    <w:rsid w:val="00105F02"/>
    <w:rsid w:val="00107319"/>
    <w:rsid w:val="00107612"/>
    <w:rsid w:val="00107AA7"/>
    <w:rsid w:val="00112072"/>
    <w:rsid w:val="00112729"/>
    <w:rsid w:val="001146B7"/>
    <w:rsid w:val="00114C5C"/>
    <w:rsid w:val="00117A3E"/>
    <w:rsid w:val="00117C2D"/>
    <w:rsid w:val="001236F2"/>
    <w:rsid w:val="00123CAA"/>
    <w:rsid w:val="00123F5B"/>
    <w:rsid w:val="00126666"/>
    <w:rsid w:val="00127D9B"/>
    <w:rsid w:val="00136B3A"/>
    <w:rsid w:val="00137EB2"/>
    <w:rsid w:val="001412B6"/>
    <w:rsid w:val="00147BE0"/>
    <w:rsid w:val="00151ADF"/>
    <w:rsid w:val="00151D74"/>
    <w:rsid w:val="00153C54"/>
    <w:rsid w:val="00155532"/>
    <w:rsid w:val="00162B2C"/>
    <w:rsid w:val="00164A3F"/>
    <w:rsid w:val="001651E3"/>
    <w:rsid w:val="00165EEA"/>
    <w:rsid w:val="001708EB"/>
    <w:rsid w:val="00171ECD"/>
    <w:rsid w:val="00173F1A"/>
    <w:rsid w:val="001776D8"/>
    <w:rsid w:val="00180C91"/>
    <w:rsid w:val="0018312A"/>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2A38"/>
    <w:rsid w:val="001B36F1"/>
    <w:rsid w:val="001C03FA"/>
    <w:rsid w:val="001C10CB"/>
    <w:rsid w:val="001C22C7"/>
    <w:rsid w:val="001C23A9"/>
    <w:rsid w:val="001C359A"/>
    <w:rsid w:val="001C5003"/>
    <w:rsid w:val="001C50DB"/>
    <w:rsid w:val="001C5BA4"/>
    <w:rsid w:val="001C7D24"/>
    <w:rsid w:val="001D04EE"/>
    <w:rsid w:val="001D2957"/>
    <w:rsid w:val="001D3A66"/>
    <w:rsid w:val="001D3D5A"/>
    <w:rsid w:val="001D5160"/>
    <w:rsid w:val="001E1465"/>
    <w:rsid w:val="001E21D0"/>
    <w:rsid w:val="001E2F88"/>
    <w:rsid w:val="001E44FB"/>
    <w:rsid w:val="001E7774"/>
    <w:rsid w:val="001E7D9A"/>
    <w:rsid w:val="001F02BA"/>
    <w:rsid w:val="001F0773"/>
    <w:rsid w:val="001F4F03"/>
    <w:rsid w:val="0020039C"/>
    <w:rsid w:val="00202FF4"/>
    <w:rsid w:val="00203C58"/>
    <w:rsid w:val="00204E80"/>
    <w:rsid w:val="00205935"/>
    <w:rsid w:val="002070E2"/>
    <w:rsid w:val="00207117"/>
    <w:rsid w:val="002073C4"/>
    <w:rsid w:val="002125B3"/>
    <w:rsid w:val="00213DE4"/>
    <w:rsid w:val="0021713C"/>
    <w:rsid w:val="00217D88"/>
    <w:rsid w:val="002215F8"/>
    <w:rsid w:val="00222A10"/>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1990"/>
    <w:rsid w:val="00254A5F"/>
    <w:rsid w:val="002570DE"/>
    <w:rsid w:val="002618A8"/>
    <w:rsid w:val="00261A74"/>
    <w:rsid w:val="0026242A"/>
    <w:rsid w:val="00263097"/>
    <w:rsid w:val="00266434"/>
    <w:rsid w:val="002714DF"/>
    <w:rsid w:val="00273228"/>
    <w:rsid w:val="0027564B"/>
    <w:rsid w:val="0027675B"/>
    <w:rsid w:val="00277A7D"/>
    <w:rsid w:val="00277EB9"/>
    <w:rsid w:val="002801B5"/>
    <w:rsid w:val="0028157B"/>
    <w:rsid w:val="002817C0"/>
    <w:rsid w:val="00282AAC"/>
    <w:rsid w:val="00282D8C"/>
    <w:rsid w:val="002833DB"/>
    <w:rsid w:val="00284AC1"/>
    <w:rsid w:val="00286FCA"/>
    <w:rsid w:val="00287457"/>
    <w:rsid w:val="00291F41"/>
    <w:rsid w:val="00296A2C"/>
    <w:rsid w:val="002973A4"/>
    <w:rsid w:val="00297A8D"/>
    <w:rsid w:val="002A586A"/>
    <w:rsid w:val="002B1D31"/>
    <w:rsid w:val="002B2378"/>
    <w:rsid w:val="002B2D4B"/>
    <w:rsid w:val="002B3478"/>
    <w:rsid w:val="002B4850"/>
    <w:rsid w:val="002B4AFF"/>
    <w:rsid w:val="002B5140"/>
    <w:rsid w:val="002C24E2"/>
    <w:rsid w:val="002C2C88"/>
    <w:rsid w:val="002C4462"/>
    <w:rsid w:val="002C5586"/>
    <w:rsid w:val="002C6C96"/>
    <w:rsid w:val="002D5FD9"/>
    <w:rsid w:val="002D7C27"/>
    <w:rsid w:val="002E0120"/>
    <w:rsid w:val="002E07E6"/>
    <w:rsid w:val="002E1FD7"/>
    <w:rsid w:val="002E24F7"/>
    <w:rsid w:val="002F2B51"/>
    <w:rsid w:val="002F3579"/>
    <w:rsid w:val="002F3E8D"/>
    <w:rsid w:val="002F64D2"/>
    <w:rsid w:val="003034A6"/>
    <w:rsid w:val="00305545"/>
    <w:rsid w:val="00306A91"/>
    <w:rsid w:val="003111BF"/>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9D9"/>
    <w:rsid w:val="00341429"/>
    <w:rsid w:val="003415BB"/>
    <w:rsid w:val="0034307B"/>
    <w:rsid w:val="00343276"/>
    <w:rsid w:val="00345899"/>
    <w:rsid w:val="003469F5"/>
    <w:rsid w:val="00346DB9"/>
    <w:rsid w:val="00352043"/>
    <w:rsid w:val="00353ED3"/>
    <w:rsid w:val="00354C9C"/>
    <w:rsid w:val="0035677D"/>
    <w:rsid w:val="00360E25"/>
    <w:rsid w:val="00361045"/>
    <w:rsid w:val="00361D31"/>
    <w:rsid w:val="00362A6C"/>
    <w:rsid w:val="003664C7"/>
    <w:rsid w:val="00366B39"/>
    <w:rsid w:val="00366E7B"/>
    <w:rsid w:val="003707EE"/>
    <w:rsid w:val="00371629"/>
    <w:rsid w:val="0037251E"/>
    <w:rsid w:val="00373085"/>
    <w:rsid w:val="00374255"/>
    <w:rsid w:val="00376FAC"/>
    <w:rsid w:val="003801D9"/>
    <w:rsid w:val="0038107B"/>
    <w:rsid w:val="00381B58"/>
    <w:rsid w:val="003834FE"/>
    <w:rsid w:val="00383559"/>
    <w:rsid w:val="003847E7"/>
    <w:rsid w:val="00387C4F"/>
    <w:rsid w:val="0039072C"/>
    <w:rsid w:val="00392103"/>
    <w:rsid w:val="00395156"/>
    <w:rsid w:val="00395A32"/>
    <w:rsid w:val="0039683B"/>
    <w:rsid w:val="003A07D2"/>
    <w:rsid w:val="003A12F7"/>
    <w:rsid w:val="003A17AC"/>
    <w:rsid w:val="003A37E9"/>
    <w:rsid w:val="003A428E"/>
    <w:rsid w:val="003A4E11"/>
    <w:rsid w:val="003A6DDC"/>
    <w:rsid w:val="003B249D"/>
    <w:rsid w:val="003B2A22"/>
    <w:rsid w:val="003B6020"/>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259C"/>
    <w:rsid w:val="003E36C8"/>
    <w:rsid w:val="003E5095"/>
    <w:rsid w:val="003F2CF2"/>
    <w:rsid w:val="003F5FB0"/>
    <w:rsid w:val="00400C14"/>
    <w:rsid w:val="00401A4E"/>
    <w:rsid w:val="00402A0B"/>
    <w:rsid w:val="00402E5A"/>
    <w:rsid w:val="0040493A"/>
    <w:rsid w:val="00405B0F"/>
    <w:rsid w:val="004064A3"/>
    <w:rsid w:val="00407F54"/>
    <w:rsid w:val="00410D9B"/>
    <w:rsid w:val="0041220A"/>
    <w:rsid w:val="00412CD1"/>
    <w:rsid w:val="004163A6"/>
    <w:rsid w:val="00416966"/>
    <w:rsid w:val="00421299"/>
    <w:rsid w:val="0042197C"/>
    <w:rsid w:val="0042577D"/>
    <w:rsid w:val="00425F38"/>
    <w:rsid w:val="00427E14"/>
    <w:rsid w:val="00431D16"/>
    <w:rsid w:val="004331BE"/>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19C6"/>
    <w:rsid w:val="004826FD"/>
    <w:rsid w:val="00482950"/>
    <w:rsid w:val="0048427B"/>
    <w:rsid w:val="00493057"/>
    <w:rsid w:val="00495F57"/>
    <w:rsid w:val="004963FB"/>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64D5"/>
    <w:rsid w:val="004D16F1"/>
    <w:rsid w:val="004D7819"/>
    <w:rsid w:val="004E17F6"/>
    <w:rsid w:val="004E19BA"/>
    <w:rsid w:val="004E2559"/>
    <w:rsid w:val="004E3388"/>
    <w:rsid w:val="004E3FB8"/>
    <w:rsid w:val="004E469F"/>
    <w:rsid w:val="004E4E61"/>
    <w:rsid w:val="004E62EC"/>
    <w:rsid w:val="004E678E"/>
    <w:rsid w:val="004F0BB1"/>
    <w:rsid w:val="004F3DA5"/>
    <w:rsid w:val="004F4C93"/>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39D"/>
    <w:rsid w:val="00522BBF"/>
    <w:rsid w:val="00522CD5"/>
    <w:rsid w:val="00524405"/>
    <w:rsid w:val="0053072F"/>
    <w:rsid w:val="00531E8F"/>
    <w:rsid w:val="0053707B"/>
    <w:rsid w:val="0053777C"/>
    <w:rsid w:val="005413BB"/>
    <w:rsid w:val="0054215F"/>
    <w:rsid w:val="00542C65"/>
    <w:rsid w:val="00547425"/>
    <w:rsid w:val="00547F23"/>
    <w:rsid w:val="005514ED"/>
    <w:rsid w:val="005543BA"/>
    <w:rsid w:val="00554628"/>
    <w:rsid w:val="00555482"/>
    <w:rsid w:val="00560B13"/>
    <w:rsid w:val="00563976"/>
    <w:rsid w:val="00564B49"/>
    <w:rsid w:val="00567822"/>
    <w:rsid w:val="00567F0A"/>
    <w:rsid w:val="005700F9"/>
    <w:rsid w:val="00570CE0"/>
    <w:rsid w:val="00571C12"/>
    <w:rsid w:val="005735D7"/>
    <w:rsid w:val="005773CD"/>
    <w:rsid w:val="005843D3"/>
    <w:rsid w:val="0058647D"/>
    <w:rsid w:val="00586808"/>
    <w:rsid w:val="00586C78"/>
    <w:rsid w:val="0058729F"/>
    <w:rsid w:val="00594C90"/>
    <w:rsid w:val="00597E9F"/>
    <w:rsid w:val="0059FD8A"/>
    <w:rsid w:val="005A0CA7"/>
    <w:rsid w:val="005A42FA"/>
    <w:rsid w:val="005A5156"/>
    <w:rsid w:val="005A573E"/>
    <w:rsid w:val="005A6369"/>
    <w:rsid w:val="005B0BF2"/>
    <w:rsid w:val="005B0D5C"/>
    <w:rsid w:val="005B425F"/>
    <w:rsid w:val="005B5D48"/>
    <w:rsid w:val="005B71A9"/>
    <w:rsid w:val="005B74A0"/>
    <w:rsid w:val="005C0277"/>
    <w:rsid w:val="005C1EB3"/>
    <w:rsid w:val="005C7136"/>
    <w:rsid w:val="005C78C2"/>
    <w:rsid w:val="005D1ED9"/>
    <w:rsid w:val="005D4B89"/>
    <w:rsid w:val="005D53D1"/>
    <w:rsid w:val="005D5473"/>
    <w:rsid w:val="005D5521"/>
    <w:rsid w:val="005D65FD"/>
    <w:rsid w:val="005E0B96"/>
    <w:rsid w:val="005E17D7"/>
    <w:rsid w:val="005E1E34"/>
    <w:rsid w:val="005E3617"/>
    <w:rsid w:val="005E412F"/>
    <w:rsid w:val="005E4A67"/>
    <w:rsid w:val="005F56D7"/>
    <w:rsid w:val="005F6B09"/>
    <w:rsid w:val="005F7658"/>
    <w:rsid w:val="005F77D3"/>
    <w:rsid w:val="00600FAD"/>
    <w:rsid w:val="00602C59"/>
    <w:rsid w:val="0060359D"/>
    <w:rsid w:val="00605208"/>
    <w:rsid w:val="00605365"/>
    <w:rsid w:val="00605BF9"/>
    <w:rsid w:val="00607597"/>
    <w:rsid w:val="0060765D"/>
    <w:rsid w:val="00607E3F"/>
    <w:rsid w:val="00613304"/>
    <w:rsid w:val="00616D7C"/>
    <w:rsid w:val="00621DE5"/>
    <w:rsid w:val="00623646"/>
    <w:rsid w:val="006236DD"/>
    <w:rsid w:val="00624ACF"/>
    <w:rsid w:val="00624EDA"/>
    <w:rsid w:val="00625DE5"/>
    <w:rsid w:val="00626B93"/>
    <w:rsid w:val="00630EC2"/>
    <w:rsid w:val="00634031"/>
    <w:rsid w:val="006410BB"/>
    <w:rsid w:val="00642BAF"/>
    <w:rsid w:val="006444EB"/>
    <w:rsid w:val="0064462C"/>
    <w:rsid w:val="00644EEB"/>
    <w:rsid w:val="00645A28"/>
    <w:rsid w:val="00645F3B"/>
    <w:rsid w:val="00646542"/>
    <w:rsid w:val="00646D58"/>
    <w:rsid w:val="00646E04"/>
    <w:rsid w:val="00650FE2"/>
    <w:rsid w:val="00656719"/>
    <w:rsid w:val="006602AE"/>
    <w:rsid w:val="006620C8"/>
    <w:rsid w:val="00662C71"/>
    <w:rsid w:val="00665DEC"/>
    <w:rsid w:val="0066654B"/>
    <w:rsid w:val="00667CAF"/>
    <w:rsid w:val="00671045"/>
    <w:rsid w:val="006720F0"/>
    <w:rsid w:val="00683F79"/>
    <w:rsid w:val="00686D1D"/>
    <w:rsid w:val="006923C7"/>
    <w:rsid w:val="0069379A"/>
    <w:rsid w:val="006A09A5"/>
    <w:rsid w:val="006A4001"/>
    <w:rsid w:val="006A48DB"/>
    <w:rsid w:val="006A5D6E"/>
    <w:rsid w:val="006A7FC4"/>
    <w:rsid w:val="006B136B"/>
    <w:rsid w:val="006B76CA"/>
    <w:rsid w:val="006B798C"/>
    <w:rsid w:val="006BCE9D"/>
    <w:rsid w:val="006C2801"/>
    <w:rsid w:val="006C2F7B"/>
    <w:rsid w:val="006C30D8"/>
    <w:rsid w:val="006C6B7E"/>
    <w:rsid w:val="006D1ECB"/>
    <w:rsid w:val="006D4060"/>
    <w:rsid w:val="006D6268"/>
    <w:rsid w:val="006D6AD6"/>
    <w:rsid w:val="006E02F2"/>
    <w:rsid w:val="006E0A97"/>
    <w:rsid w:val="006E1F91"/>
    <w:rsid w:val="006F300E"/>
    <w:rsid w:val="006F3FB7"/>
    <w:rsid w:val="006F4714"/>
    <w:rsid w:val="006F4E8D"/>
    <w:rsid w:val="006F6F27"/>
    <w:rsid w:val="00700601"/>
    <w:rsid w:val="00704355"/>
    <w:rsid w:val="007043E6"/>
    <w:rsid w:val="00706D64"/>
    <w:rsid w:val="00712CFB"/>
    <w:rsid w:val="007143D3"/>
    <w:rsid w:val="00717E5C"/>
    <w:rsid w:val="00721B35"/>
    <w:rsid w:val="0072221F"/>
    <w:rsid w:val="0072297D"/>
    <w:rsid w:val="00723C4C"/>
    <w:rsid w:val="00723D9A"/>
    <w:rsid w:val="00723F7E"/>
    <w:rsid w:val="00725208"/>
    <w:rsid w:val="00731571"/>
    <w:rsid w:val="00733EB7"/>
    <w:rsid w:val="007340D4"/>
    <w:rsid w:val="00735E06"/>
    <w:rsid w:val="007360C4"/>
    <w:rsid w:val="0074075F"/>
    <w:rsid w:val="007411F4"/>
    <w:rsid w:val="0074299F"/>
    <w:rsid w:val="00744575"/>
    <w:rsid w:val="007454B1"/>
    <w:rsid w:val="007501CB"/>
    <w:rsid w:val="007509F9"/>
    <w:rsid w:val="00750A2C"/>
    <w:rsid w:val="00752AC4"/>
    <w:rsid w:val="00756589"/>
    <w:rsid w:val="00757406"/>
    <w:rsid w:val="0076145F"/>
    <w:rsid w:val="0076315A"/>
    <w:rsid w:val="00766A2C"/>
    <w:rsid w:val="00767B1F"/>
    <w:rsid w:val="00767E5E"/>
    <w:rsid w:val="007740C9"/>
    <w:rsid w:val="00775D13"/>
    <w:rsid w:val="00776F3D"/>
    <w:rsid w:val="00780990"/>
    <w:rsid w:val="00781566"/>
    <w:rsid w:val="0078180C"/>
    <w:rsid w:val="00784469"/>
    <w:rsid w:val="00784CDD"/>
    <w:rsid w:val="00791896"/>
    <w:rsid w:val="0079267E"/>
    <w:rsid w:val="007937E9"/>
    <w:rsid w:val="007A1E78"/>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4958"/>
    <w:rsid w:val="007F6CB2"/>
    <w:rsid w:val="007F7F20"/>
    <w:rsid w:val="00803814"/>
    <w:rsid w:val="00804F6B"/>
    <w:rsid w:val="008066F2"/>
    <w:rsid w:val="00806E28"/>
    <w:rsid w:val="00807583"/>
    <w:rsid w:val="00812C55"/>
    <w:rsid w:val="00813B9C"/>
    <w:rsid w:val="00814054"/>
    <w:rsid w:val="0082163D"/>
    <w:rsid w:val="00822AE7"/>
    <w:rsid w:val="008232A0"/>
    <w:rsid w:val="00824DF4"/>
    <w:rsid w:val="00824DF7"/>
    <w:rsid w:val="00824FCA"/>
    <w:rsid w:val="00830FDB"/>
    <w:rsid w:val="008321F0"/>
    <w:rsid w:val="008327F2"/>
    <w:rsid w:val="00832C85"/>
    <w:rsid w:val="00834B51"/>
    <w:rsid w:val="00840B50"/>
    <w:rsid w:val="0084210E"/>
    <w:rsid w:val="0084593B"/>
    <w:rsid w:val="00845F07"/>
    <w:rsid w:val="0085498E"/>
    <w:rsid w:val="008566BB"/>
    <w:rsid w:val="00857445"/>
    <w:rsid w:val="008605BE"/>
    <w:rsid w:val="00863461"/>
    <w:rsid w:val="00876B05"/>
    <w:rsid w:val="00877C09"/>
    <w:rsid w:val="00880F1C"/>
    <w:rsid w:val="008813AE"/>
    <w:rsid w:val="008827F1"/>
    <w:rsid w:val="00884918"/>
    <w:rsid w:val="0088570D"/>
    <w:rsid w:val="00890F30"/>
    <w:rsid w:val="00891244"/>
    <w:rsid w:val="008967B6"/>
    <w:rsid w:val="00897DD5"/>
    <w:rsid w:val="008A0568"/>
    <w:rsid w:val="008A17C5"/>
    <w:rsid w:val="008A3683"/>
    <w:rsid w:val="008A3E4A"/>
    <w:rsid w:val="008A5C91"/>
    <w:rsid w:val="008A669F"/>
    <w:rsid w:val="008B19B0"/>
    <w:rsid w:val="008B3F89"/>
    <w:rsid w:val="008B46D2"/>
    <w:rsid w:val="008B4A57"/>
    <w:rsid w:val="008B58F7"/>
    <w:rsid w:val="008B5AE9"/>
    <w:rsid w:val="008B6680"/>
    <w:rsid w:val="008C165E"/>
    <w:rsid w:val="008C5EC5"/>
    <w:rsid w:val="008C5F00"/>
    <w:rsid w:val="008C5F2A"/>
    <w:rsid w:val="008D0560"/>
    <w:rsid w:val="008D1232"/>
    <w:rsid w:val="008D12BC"/>
    <w:rsid w:val="008D5599"/>
    <w:rsid w:val="008D578B"/>
    <w:rsid w:val="008D59C3"/>
    <w:rsid w:val="008D5E68"/>
    <w:rsid w:val="008D7FE8"/>
    <w:rsid w:val="008E1F5F"/>
    <w:rsid w:val="008E3612"/>
    <w:rsid w:val="008E4A6B"/>
    <w:rsid w:val="008E4D5A"/>
    <w:rsid w:val="008E6229"/>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3234"/>
    <w:rsid w:val="00924D53"/>
    <w:rsid w:val="009255A0"/>
    <w:rsid w:val="00927DDF"/>
    <w:rsid w:val="0093034B"/>
    <w:rsid w:val="0093363B"/>
    <w:rsid w:val="009345AB"/>
    <w:rsid w:val="0093483A"/>
    <w:rsid w:val="009404B6"/>
    <w:rsid w:val="009407E7"/>
    <w:rsid w:val="0094123C"/>
    <w:rsid w:val="0094370B"/>
    <w:rsid w:val="00943F60"/>
    <w:rsid w:val="009471DB"/>
    <w:rsid w:val="009513A3"/>
    <w:rsid w:val="00955A2F"/>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BFE"/>
    <w:rsid w:val="009949FB"/>
    <w:rsid w:val="009A2F27"/>
    <w:rsid w:val="009A5840"/>
    <w:rsid w:val="009A6710"/>
    <w:rsid w:val="009A6788"/>
    <w:rsid w:val="009A6CDC"/>
    <w:rsid w:val="009A7E20"/>
    <w:rsid w:val="009B12C0"/>
    <w:rsid w:val="009B3816"/>
    <w:rsid w:val="009B7B70"/>
    <w:rsid w:val="009B7BFA"/>
    <w:rsid w:val="009C2482"/>
    <w:rsid w:val="009C424A"/>
    <w:rsid w:val="009C4339"/>
    <w:rsid w:val="009C4360"/>
    <w:rsid w:val="009D340C"/>
    <w:rsid w:val="009D37F2"/>
    <w:rsid w:val="009D3C8A"/>
    <w:rsid w:val="009D541C"/>
    <w:rsid w:val="009E0956"/>
    <w:rsid w:val="009E0965"/>
    <w:rsid w:val="009E2AE8"/>
    <w:rsid w:val="009E2BDB"/>
    <w:rsid w:val="009E3330"/>
    <w:rsid w:val="009E3379"/>
    <w:rsid w:val="009E4EAC"/>
    <w:rsid w:val="009F0EC7"/>
    <w:rsid w:val="009F2700"/>
    <w:rsid w:val="009F427D"/>
    <w:rsid w:val="009F565D"/>
    <w:rsid w:val="009F6070"/>
    <w:rsid w:val="00A0121A"/>
    <w:rsid w:val="00A0193D"/>
    <w:rsid w:val="00A0456A"/>
    <w:rsid w:val="00A05CFE"/>
    <w:rsid w:val="00A11032"/>
    <w:rsid w:val="00A117CE"/>
    <w:rsid w:val="00A12DB6"/>
    <w:rsid w:val="00A17B6C"/>
    <w:rsid w:val="00A17B72"/>
    <w:rsid w:val="00A2020B"/>
    <w:rsid w:val="00A20CA1"/>
    <w:rsid w:val="00A21340"/>
    <w:rsid w:val="00A21361"/>
    <w:rsid w:val="00A24DFF"/>
    <w:rsid w:val="00A25CDA"/>
    <w:rsid w:val="00A318B3"/>
    <w:rsid w:val="00A31F3A"/>
    <w:rsid w:val="00A32BA3"/>
    <w:rsid w:val="00A33FF2"/>
    <w:rsid w:val="00A34A4A"/>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548C3"/>
    <w:rsid w:val="00A60C49"/>
    <w:rsid w:val="00A616C1"/>
    <w:rsid w:val="00A63CDC"/>
    <w:rsid w:val="00A6421B"/>
    <w:rsid w:val="00A6421D"/>
    <w:rsid w:val="00A6491E"/>
    <w:rsid w:val="00A64EB5"/>
    <w:rsid w:val="00A65140"/>
    <w:rsid w:val="00A724E8"/>
    <w:rsid w:val="00A725B1"/>
    <w:rsid w:val="00A7299D"/>
    <w:rsid w:val="00A7612A"/>
    <w:rsid w:val="00A80046"/>
    <w:rsid w:val="00A81958"/>
    <w:rsid w:val="00A81FEC"/>
    <w:rsid w:val="00A83B48"/>
    <w:rsid w:val="00A83E17"/>
    <w:rsid w:val="00A853AF"/>
    <w:rsid w:val="00A854A2"/>
    <w:rsid w:val="00A87456"/>
    <w:rsid w:val="00A90767"/>
    <w:rsid w:val="00A9156D"/>
    <w:rsid w:val="00A91F48"/>
    <w:rsid w:val="00A936F1"/>
    <w:rsid w:val="00A9575F"/>
    <w:rsid w:val="00A97621"/>
    <w:rsid w:val="00A97CB2"/>
    <w:rsid w:val="00A97DD7"/>
    <w:rsid w:val="00AA009A"/>
    <w:rsid w:val="00AA657D"/>
    <w:rsid w:val="00AB02C6"/>
    <w:rsid w:val="00AB0E85"/>
    <w:rsid w:val="00AB281F"/>
    <w:rsid w:val="00AB3943"/>
    <w:rsid w:val="00AC028C"/>
    <w:rsid w:val="00AC3364"/>
    <w:rsid w:val="00AC52E8"/>
    <w:rsid w:val="00AC61DD"/>
    <w:rsid w:val="00AD0EB1"/>
    <w:rsid w:val="00AD4010"/>
    <w:rsid w:val="00AE2691"/>
    <w:rsid w:val="00AE4A9E"/>
    <w:rsid w:val="00AE7AAF"/>
    <w:rsid w:val="00AF1367"/>
    <w:rsid w:val="00AF36D8"/>
    <w:rsid w:val="00AF3F14"/>
    <w:rsid w:val="00AF4F50"/>
    <w:rsid w:val="00AF6C50"/>
    <w:rsid w:val="00B0225D"/>
    <w:rsid w:val="00B03E58"/>
    <w:rsid w:val="00B04A32"/>
    <w:rsid w:val="00B05425"/>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328A7"/>
    <w:rsid w:val="00B34EF0"/>
    <w:rsid w:val="00B36433"/>
    <w:rsid w:val="00B3661C"/>
    <w:rsid w:val="00B37758"/>
    <w:rsid w:val="00B40D85"/>
    <w:rsid w:val="00B427ED"/>
    <w:rsid w:val="00B4548A"/>
    <w:rsid w:val="00B507A0"/>
    <w:rsid w:val="00B5129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0BE6"/>
    <w:rsid w:val="00B913E0"/>
    <w:rsid w:val="00B922BB"/>
    <w:rsid w:val="00B926C6"/>
    <w:rsid w:val="00B93D32"/>
    <w:rsid w:val="00B94564"/>
    <w:rsid w:val="00B9613E"/>
    <w:rsid w:val="00B96BC3"/>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49F8"/>
    <w:rsid w:val="00BF5A57"/>
    <w:rsid w:val="00C01753"/>
    <w:rsid w:val="00C02277"/>
    <w:rsid w:val="00C0239B"/>
    <w:rsid w:val="00C04167"/>
    <w:rsid w:val="00C04AC6"/>
    <w:rsid w:val="00C05BC8"/>
    <w:rsid w:val="00C162BA"/>
    <w:rsid w:val="00C201E1"/>
    <w:rsid w:val="00C2124F"/>
    <w:rsid w:val="00C212A7"/>
    <w:rsid w:val="00C227F5"/>
    <w:rsid w:val="00C23467"/>
    <w:rsid w:val="00C2794F"/>
    <w:rsid w:val="00C3067C"/>
    <w:rsid w:val="00C3152B"/>
    <w:rsid w:val="00C371B3"/>
    <w:rsid w:val="00C41022"/>
    <w:rsid w:val="00C44455"/>
    <w:rsid w:val="00C560D5"/>
    <w:rsid w:val="00C57232"/>
    <w:rsid w:val="00C578B7"/>
    <w:rsid w:val="00C60964"/>
    <w:rsid w:val="00C64F27"/>
    <w:rsid w:val="00C651CC"/>
    <w:rsid w:val="00C66367"/>
    <w:rsid w:val="00C70078"/>
    <w:rsid w:val="00C7113B"/>
    <w:rsid w:val="00C7207A"/>
    <w:rsid w:val="00C7515E"/>
    <w:rsid w:val="00C806C8"/>
    <w:rsid w:val="00C80927"/>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69CA"/>
    <w:rsid w:val="00CB6F84"/>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146F"/>
    <w:rsid w:val="00CE269D"/>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36E44"/>
    <w:rsid w:val="00D36F67"/>
    <w:rsid w:val="00D40F18"/>
    <w:rsid w:val="00D42D0C"/>
    <w:rsid w:val="00D45DCA"/>
    <w:rsid w:val="00D52020"/>
    <w:rsid w:val="00D520ED"/>
    <w:rsid w:val="00D5448C"/>
    <w:rsid w:val="00D60487"/>
    <w:rsid w:val="00D61471"/>
    <w:rsid w:val="00D62B66"/>
    <w:rsid w:val="00D63084"/>
    <w:rsid w:val="00D6342F"/>
    <w:rsid w:val="00D7021C"/>
    <w:rsid w:val="00D70C32"/>
    <w:rsid w:val="00D71E90"/>
    <w:rsid w:val="00D72B09"/>
    <w:rsid w:val="00D74787"/>
    <w:rsid w:val="00D75B8E"/>
    <w:rsid w:val="00D76DE3"/>
    <w:rsid w:val="00D77404"/>
    <w:rsid w:val="00D77C3A"/>
    <w:rsid w:val="00D83576"/>
    <w:rsid w:val="00D8462C"/>
    <w:rsid w:val="00D85C5C"/>
    <w:rsid w:val="00D86590"/>
    <w:rsid w:val="00D90C8F"/>
    <w:rsid w:val="00D94E00"/>
    <w:rsid w:val="00D96985"/>
    <w:rsid w:val="00D97F7E"/>
    <w:rsid w:val="00DA3EDC"/>
    <w:rsid w:val="00DA460A"/>
    <w:rsid w:val="00DB0124"/>
    <w:rsid w:val="00DB01C1"/>
    <w:rsid w:val="00DB04E1"/>
    <w:rsid w:val="00DB1A03"/>
    <w:rsid w:val="00DB3350"/>
    <w:rsid w:val="00DB3D0C"/>
    <w:rsid w:val="00DB6BDC"/>
    <w:rsid w:val="00DC13BB"/>
    <w:rsid w:val="00DC48CE"/>
    <w:rsid w:val="00DC5269"/>
    <w:rsid w:val="00DC585C"/>
    <w:rsid w:val="00DD0799"/>
    <w:rsid w:val="00DD4977"/>
    <w:rsid w:val="00DD7346"/>
    <w:rsid w:val="00DD74E5"/>
    <w:rsid w:val="00DE03FA"/>
    <w:rsid w:val="00DE13C1"/>
    <w:rsid w:val="00DE472F"/>
    <w:rsid w:val="00DE4D0C"/>
    <w:rsid w:val="00DE5B79"/>
    <w:rsid w:val="00DE5BF0"/>
    <w:rsid w:val="00DE6119"/>
    <w:rsid w:val="00DF06D9"/>
    <w:rsid w:val="00DF073F"/>
    <w:rsid w:val="00DF1156"/>
    <w:rsid w:val="00DF1608"/>
    <w:rsid w:val="00DF1DE2"/>
    <w:rsid w:val="00DF2719"/>
    <w:rsid w:val="00DF3659"/>
    <w:rsid w:val="00DF6613"/>
    <w:rsid w:val="00DF706B"/>
    <w:rsid w:val="00DF718E"/>
    <w:rsid w:val="00E00C7D"/>
    <w:rsid w:val="00E027D5"/>
    <w:rsid w:val="00E07160"/>
    <w:rsid w:val="00E10456"/>
    <w:rsid w:val="00E130F4"/>
    <w:rsid w:val="00E14A8C"/>
    <w:rsid w:val="00E16CF4"/>
    <w:rsid w:val="00E21E63"/>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3B66"/>
    <w:rsid w:val="00EB70DA"/>
    <w:rsid w:val="00EC01B4"/>
    <w:rsid w:val="00EC3F2D"/>
    <w:rsid w:val="00EC4046"/>
    <w:rsid w:val="00EC6656"/>
    <w:rsid w:val="00EC79EA"/>
    <w:rsid w:val="00EC7A39"/>
    <w:rsid w:val="00ED03C7"/>
    <w:rsid w:val="00ED0881"/>
    <w:rsid w:val="00ED24FB"/>
    <w:rsid w:val="00EE2896"/>
    <w:rsid w:val="00EE2CCB"/>
    <w:rsid w:val="00EE39DB"/>
    <w:rsid w:val="00EE429D"/>
    <w:rsid w:val="00EE5E1A"/>
    <w:rsid w:val="00EE72BD"/>
    <w:rsid w:val="00EE7FE2"/>
    <w:rsid w:val="00EF1219"/>
    <w:rsid w:val="00EF19FB"/>
    <w:rsid w:val="00EF3BED"/>
    <w:rsid w:val="00EF4B44"/>
    <w:rsid w:val="00EF59BB"/>
    <w:rsid w:val="00EF73D6"/>
    <w:rsid w:val="00EF7A17"/>
    <w:rsid w:val="00F038F1"/>
    <w:rsid w:val="00F0630D"/>
    <w:rsid w:val="00F06BA2"/>
    <w:rsid w:val="00F06DA7"/>
    <w:rsid w:val="00F0757A"/>
    <w:rsid w:val="00F106E3"/>
    <w:rsid w:val="00F10B5C"/>
    <w:rsid w:val="00F11A2C"/>
    <w:rsid w:val="00F12F3D"/>
    <w:rsid w:val="00F13239"/>
    <w:rsid w:val="00F13765"/>
    <w:rsid w:val="00F16BF1"/>
    <w:rsid w:val="00F17C9D"/>
    <w:rsid w:val="00F20FBB"/>
    <w:rsid w:val="00F23C32"/>
    <w:rsid w:val="00F25C99"/>
    <w:rsid w:val="00F26D1E"/>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42E"/>
    <w:rsid w:val="00F80F36"/>
    <w:rsid w:val="00F85E07"/>
    <w:rsid w:val="00F907ED"/>
    <w:rsid w:val="00F9255D"/>
    <w:rsid w:val="00F92BA8"/>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B5166"/>
    <w:rsid w:val="00FC03CE"/>
    <w:rsid w:val="00FC162B"/>
    <w:rsid w:val="00FC2D6B"/>
    <w:rsid w:val="00FC2DBF"/>
    <w:rsid w:val="00FC3264"/>
    <w:rsid w:val="00FC67BC"/>
    <w:rsid w:val="00FD36AE"/>
    <w:rsid w:val="00FD3C4A"/>
    <w:rsid w:val="00FD548E"/>
    <w:rsid w:val="00FD6452"/>
    <w:rsid w:val="00FE13B5"/>
    <w:rsid w:val="00FE149C"/>
    <w:rsid w:val="00FE2566"/>
    <w:rsid w:val="00FE4611"/>
    <w:rsid w:val="00FE51AE"/>
    <w:rsid w:val="00FE5D7A"/>
    <w:rsid w:val="00FE6963"/>
    <w:rsid w:val="00FE6D94"/>
    <w:rsid w:val="00FF3189"/>
    <w:rsid w:val="025198B3"/>
    <w:rsid w:val="0318F59C"/>
    <w:rsid w:val="03ED6914"/>
    <w:rsid w:val="040B4614"/>
    <w:rsid w:val="0602BFAC"/>
    <w:rsid w:val="0648D111"/>
    <w:rsid w:val="06990D8F"/>
    <w:rsid w:val="072509D6"/>
    <w:rsid w:val="0845CA4B"/>
    <w:rsid w:val="08C0DA37"/>
    <w:rsid w:val="092D669C"/>
    <w:rsid w:val="0A15E4E0"/>
    <w:rsid w:val="0A41E40C"/>
    <w:rsid w:val="0B4CD778"/>
    <w:rsid w:val="0BE47619"/>
    <w:rsid w:val="0C2471C4"/>
    <w:rsid w:val="0EE95603"/>
    <w:rsid w:val="0F9A3580"/>
    <w:rsid w:val="0FAEEB89"/>
    <w:rsid w:val="10B1C9D7"/>
    <w:rsid w:val="1133B2C8"/>
    <w:rsid w:val="11FCCBD8"/>
    <w:rsid w:val="120F4293"/>
    <w:rsid w:val="12CF8329"/>
    <w:rsid w:val="12E68C4B"/>
    <w:rsid w:val="14165B4C"/>
    <w:rsid w:val="168D1229"/>
    <w:rsid w:val="16A12E39"/>
    <w:rsid w:val="17B9FD6E"/>
    <w:rsid w:val="19A25EC6"/>
    <w:rsid w:val="19D2F2B5"/>
    <w:rsid w:val="1A859CD0"/>
    <w:rsid w:val="1BFABE0B"/>
    <w:rsid w:val="1C8D6E91"/>
    <w:rsid w:val="1CDCCCA7"/>
    <w:rsid w:val="1D06143E"/>
    <w:rsid w:val="1D266063"/>
    <w:rsid w:val="1FA8F15D"/>
    <w:rsid w:val="200D3EF0"/>
    <w:rsid w:val="205E0125"/>
    <w:rsid w:val="20D4891D"/>
    <w:rsid w:val="21438972"/>
    <w:rsid w:val="2156E4C0"/>
    <w:rsid w:val="227896E6"/>
    <w:rsid w:val="252EA420"/>
    <w:rsid w:val="263C3E5D"/>
    <w:rsid w:val="270BF5D4"/>
    <w:rsid w:val="27DA39CD"/>
    <w:rsid w:val="285AFB28"/>
    <w:rsid w:val="296BE139"/>
    <w:rsid w:val="2973DF1F"/>
    <w:rsid w:val="2A7FCEEA"/>
    <w:rsid w:val="2B0FAF80"/>
    <w:rsid w:val="2B89366D"/>
    <w:rsid w:val="2BFB84ED"/>
    <w:rsid w:val="2DA07A25"/>
    <w:rsid w:val="2DB49FBC"/>
    <w:rsid w:val="2EF1F6C2"/>
    <w:rsid w:val="2FE320A3"/>
    <w:rsid w:val="302F3898"/>
    <w:rsid w:val="32299784"/>
    <w:rsid w:val="324FA5EF"/>
    <w:rsid w:val="3416D44E"/>
    <w:rsid w:val="34880B45"/>
    <w:rsid w:val="34FC29E3"/>
    <w:rsid w:val="3597523E"/>
    <w:rsid w:val="37BE0109"/>
    <w:rsid w:val="37E3813F"/>
    <w:rsid w:val="3805CFAF"/>
    <w:rsid w:val="38751AAE"/>
    <w:rsid w:val="38B689B5"/>
    <w:rsid w:val="3A649D7F"/>
    <w:rsid w:val="3A79FA67"/>
    <w:rsid w:val="3AED1164"/>
    <w:rsid w:val="3BF72A70"/>
    <w:rsid w:val="3D43181E"/>
    <w:rsid w:val="3E6BF5B8"/>
    <w:rsid w:val="3F4D6B8A"/>
    <w:rsid w:val="42B02B45"/>
    <w:rsid w:val="42EC4287"/>
    <w:rsid w:val="44BDA5C8"/>
    <w:rsid w:val="44C89243"/>
    <w:rsid w:val="4546B348"/>
    <w:rsid w:val="457F4996"/>
    <w:rsid w:val="45B78DA2"/>
    <w:rsid w:val="45E10B23"/>
    <w:rsid w:val="45F38613"/>
    <w:rsid w:val="46597629"/>
    <w:rsid w:val="466462A4"/>
    <w:rsid w:val="4712EF08"/>
    <w:rsid w:val="480E5D65"/>
    <w:rsid w:val="4865C325"/>
    <w:rsid w:val="487CF458"/>
    <w:rsid w:val="48C7E7C6"/>
    <w:rsid w:val="49599AF1"/>
    <w:rsid w:val="49D2B3DB"/>
    <w:rsid w:val="49E45E48"/>
    <w:rsid w:val="4B08361B"/>
    <w:rsid w:val="4BBC4FF8"/>
    <w:rsid w:val="4C494F6C"/>
    <w:rsid w:val="4CF9EC70"/>
    <w:rsid w:val="4DDBA27C"/>
    <w:rsid w:val="4DF7F205"/>
    <w:rsid w:val="4E95BCD1"/>
    <w:rsid w:val="4F321476"/>
    <w:rsid w:val="4F4E326C"/>
    <w:rsid w:val="4F9488E5"/>
    <w:rsid w:val="4FC5B683"/>
    <w:rsid w:val="50988C73"/>
    <w:rsid w:val="50E2AB83"/>
    <w:rsid w:val="51C1A7CA"/>
    <w:rsid w:val="523A8CA7"/>
    <w:rsid w:val="530747A1"/>
    <w:rsid w:val="541A4C45"/>
    <w:rsid w:val="5485A018"/>
    <w:rsid w:val="569518ED"/>
    <w:rsid w:val="56AD6B6E"/>
    <w:rsid w:val="579070A7"/>
    <w:rsid w:val="57DAB8C4"/>
    <w:rsid w:val="5936BD35"/>
    <w:rsid w:val="59493825"/>
    <w:rsid w:val="5963ADE8"/>
    <w:rsid w:val="5ADC2922"/>
    <w:rsid w:val="5C06C494"/>
    <w:rsid w:val="5C8B112E"/>
    <w:rsid w:val="5E26E18F"/>
    <w:rsid w:val="5EFACFB3"/>
    <w:rsid w:val="631B5096"/>
    <w:rsid w:val="637B690F"/>
    <w:rsid w:val="64575206"/>
    <w:rsid w:val="6480B91B"/>
    <w:rsid w:val="65CB352D"/>
    <w:rsid w:val="65DE1E52"/>
    <w:rsid w:val="6632062C"/>
    <w:rsid w:val="66AE3250"/>
    <w:rsid w:val="66F22BE4"/>
    <w:rsid w:val="6725B667"/>
    <w:rsid w:val="672FFF96"/>
    <w:rsid w:val="674ABE00"/>
    <w:rsid w:val="67F2658D"/>
    <w:rsid w:val="68C9CC26"/>
    <w:rsid w:val="6992E536"/>
    <w:rsid w:val="69C50224"/>
    <w:rsid w:val="6AF07D0C"/>
    <w:rsid w:val="6C8D692F"/>
    <w:rsid w:val="6D2428A3"/>
    <w:rsid w:val="6DAE29A4"/>
    <w:rsid w:val="6DB15464"/>
    <w:rsid w:val="6E13C541"/>
    <w:rsid w:val="6E548D50"/>
    <w:rsid w:val="6EA57F6C"/>
    <w:rsid w:val="6EC981B1"/>
    <w:rsid w:val="70A91A11"/>
    <w:rsid w:val="712CB993"/>
    <w:rsid w:val="718CD11D"/>
    <w:rsid w:val="72271AB0"/>
    <w:rsid w:val="7244EA72"/>
    <w:rsid w:val="753EEA53"/>
    <w:rsid w:val="75820ED8"/>
    <w:rsid w:val="765ACF97"/>
    <w:rsid w:val="76D4FA74"/>
    <w:rsid w:val="773BE38D"/>
    <w:rsid w:val="79BF503F"/>
    <w:rsid w:val="7C74F04D"/>
    <w:rsid w:val="7DF2143E"/>
    <w:rsid w:val="7E68A6FF"/>
    <w:rsid w:val="7F58C9F8"/>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037DD8"/>
  <w15:docId w15:val="{708074FC-CCA7-4068-BCCD-6D7A91961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443AC3"/>
    <w:rPr>
      <w:snapToGrid w:val="0"/>
      <w:lang w:val="fr-FR"/>
    </w:rPr>
  </w:style>
  <w:style w:type="paragraph" w:styleId="Nadpis1">
    <w:name w:val="heading 1"/>
    <w:basedOn w:val="Normln"/>
    <w:next w:val="Text1"/>
    <w:qFormat/>
    <w:rsid w:val="00443AC3"/>
    <w:pPr>
      <w:keepNext/>
      <w:numPr>
        <w:numId w:val="1"/>
      </w:numPr>
      <w:spacing w:before="240" w:after="240"/>
      <w:jc w:val="both"/>
      <w:outlineLvl w:val="0"/>
    </w:pPr>
    <w:rPr>
      <w:b/>
      <w:smallCaps/>
      <w:sz w:val="24"/>
    </w:rPr>
  </w:style>
  <w:style w:type="paragraph" w:styleId="Nadpis2">
    <w:name w:val="heading 2"/>
    <w:basedOn w:val="Normln"/>
    <w:next w:val="Text2"/>
    <w:qFormat/>
    <w:rsid w:val="00443AC3"/>
    <w:pPr>
      <w:keepNext/>
      <w:numPr>
        <w:ilvl w:val="1"/>
        <w:numId w:val="1"/>
      </w:numPr>
      <w:spacing w:after="240"/>
      <w:jc w:val="both"/>
      <w:outlineLvl w:val="1"/>
    </w:pPr>
    <w:rPr>
      <w:b/>
      <w:sz w:val="24"/>
    </w:rPr>
  </w:style>
  <w:style w:type="paragraph" w:styleId="Nadpis3">
    <w:name w:val="heading 3"/>
    <w:basedOn w:val="Normln"/>
    <w:next w:val="Text3"/>
    <w:qFormat/>
    <w:rsid w:val="00443AC3"/>
    <w:pPr>
      <w:keepNext/>
      <w:numPr>
        <w:ilvl w:val="2"/>
        <w:numId w:val="1"/>
      </w:numPr>
      <w:spacing w:after="240"/>
      <w:jc w:val="both"/>
      <w:outlineLvl w:val="2"/>
    </w:pPr>
    <w:rPr>
      <w:i/>
      <w:sz w:val="24"/>
    </w:rPr>
  </w:style>
  <w:style w:type="paragraph" w:styleId="Nadpis4">
    <w:name w:val="heading 4"/>
    <w:basedOn w:val="Normln"/>
    <w:next w:val="Text4"/>
    <w:qFormat/>
    <w:rsid w:val="00443AC3"/>
    <w:pPr>
      <w:keepNext/>
      <w:numPr>
        <w:ilvl w:val="3"/>
        <w:numId w:val="1"/>
      </w:numPr>
      <w:spacing w:after="240"/>
      <w:jc w:val="both"/>
      <w:outlineLvl w:val="3"/>
    </w:pPr>
    <w:rPr>
      <w:sz w:val="24"/>
    </w:rPr>
  </w:style>
  <w:style w:type="paragraph" w:styleId="Nadpis5">
    <w:name w:val="heading 5"/>
    <w:basedOn w:val="Normln"/>
    <w:next w:val="Normln"/>
    <w:qFormat/>
    <w:rsid w:val="00443AC3"/>
    <w:pPr>
      <w:numPr>
        <w:ilvl w:val="4"/>
        <w:numId w:val="1"/>
      </w:numPr>
      <w:spacing w:before="240" w:after="60"/>
      <w:jc w:val="both"/>
      <w:outlineLvl w:val="4"/>
    </w:pPr>
    <w:rPr>
      <w:rFonts w:ascii="Arial" w:hAnsi="Arial"/>
      <w:sz w:val="22"/>
    </w:rPr>
  </w:style>
  <w:style w:type="paragraph" w:styleId="Nadpis6">
    <w:name w:val="heading 6"/>
    <w:basedOn w:val="Normln"/>
    <w:next w:val="Normln"/>
    <w:qFormat/>
    <w:rsid w:val="00443AC3"/>
    <w:pPr>
      <w:numPr>
        <w:ilvl w:val="5"/>
        <w:numId w:val="1"/>
      </w:numPr>
      <w:spacing w:before="240" w:after="60"/>
      <w:jc w:val="both"/>
      <w:outlineLvl w:val="5"/>
    </w:pPr>
    <w:rPr>
      <w:rFonts w:ascii="Arial" w:hAnsi="Arial"/>
      <w:i/>
      <w:sz w:val="22"/>
    </w:rPr>
  </w:style>
  <w:style w:type="paragraph" w:styleId="Nadpis7">
    <w:name w:val="heading 7"/>
    <w:basedOn w:val="Normln"/>
    <w:next w:val="Normln"/>
    <w:qFormat/>
    <w:rsid w:val="00443AC3"/>
    <w:pPr>
      <w:numPr>
        <w:ilvl w:val="6"/>
        <w:numId w:val="1"/>
      </w:numPr>
      <w:spacing w:before="240" w:after="60"/>
      <w:jc w:val="both"/>
      <w:outlineLvl w:val="6"/>
    </w:pPr>
    <w:rPr>
      <w:rFonts w:ascii="Arial" w:hAnsi="Arial"/>
    </w:rPr>
  </w:style>
  <w:style w:type="paragraph" w:styleId="Nadpis8">
    <w:name w:val="heading 8"/>
    <w:basedOn w:val="Normln"/>
    <w:next w:val="Normln"/>
    <w:qFormat/>
    <w:rsid w:val="00443AC3"/>
    <w:pPr>
      <w:numPr>
        <w:ilvl w:val="7"/>
        <w:numId w:val="1"/>
      </w:numPr>
      <w:spacing w:before="240" w:after="60"/>
      <w:jc w:val="both"/>
      <w:outlineLvl w:val="7"/>
    </w:pPr>
    <w:rPr>
      <w:rFonts w:ascii="Arial" w:hAnsi="Arial"/>
      <w:i/>
    </w:rPr>
  </w:style>
  <w:style w:type="paragraph" w:styleId="Nadpis9">
    <w:name w:val="heading 9"/>
    <w:basedOn w:val="Normln"/>
    <w:next w:val="Normln"/>
    <w:qFormat/>
    <w:rsid w:val="00443AC3"/>
    <w:pPr>
      <w:numPr>
        <w:ilvl w:val="8"/>
        <w:numId w:val="1"/>
      </w:numPr>
      <w:spacing w:before="240" w:after="60"/>
      <w:jc w:val="both"/>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1">
    <w:name w:val="Text 1"/>
    <w:basedOn w:val="Normln"/>
    <w:rsid w:val="00443AC3"/>
    <w:pPr>
      <w:spacing w:after="240"/>
      <w:ind w:left="483"/>
      <w:jc w:val="both"/>
    </w:pPr>
    <w:rPr>
      <w:sz w:val="24"/>
    </w:rPr>
  </w:style>
  <w:style w:type="paragraph" w:customStyle="1" w:styleId="Text2">
    <w:name w:val="Text 2"/>
    <w:basedOn w:val="Normln"/>
    <w:rsid w:val="00443AC3"/>
    <w:pPr>
      <w:tabs>
        <w:tab w:val="left" w:pos="2161"/>
      </w:tabs>
      <w:spacing w:after="240"/>
      <w:ind w:left="1077"/>
      <w:jc w:val="both"/>
    </w:pPr>
    <w:rPr>
      <w:sz w:val="24"/>
    </w:rPr>
  </w:style>
  <w:style w:type="paragraph" w:customStyle="1" w:styleId="Text3">
    <w:name w:val="Text 3"/>
    <w:basedOn w:val="Normln"/>
    <w:rsid w:val="00443AC3"/>
    <w:pPr>
      <w:tabs>
        <w:tab w:val="left" w:pos="2302"/>
      </w:tabs>
      <w:spacing w:after="240"/>
      <w:ind w:left="1917"/>
      <w:jc w:val="both"/>
    </w:pPr>
    <w:rPr>
      <w:sz w:val="24"/>
    </w:rPr>
  </w:style>
  <w:style w:type="paragraph" w:customStyle="1" w:styleId="Text4">
    <w:name w:val="Text 4"/>
    <w:basedOn w:val="Normln"/>
    <w:rsid w:val="00443AC3"/>
    <w:pPr>
      <w:spacing w:after="240"/>
      <w:ind w:left="2880"/>
      <w:jc w:val="both"/>
    </w:pPr>
    <w:rPr>
      <w:sz w:val="24"/>
    </w:rPr>
  </w:style>
  <w:style w:type="paragraph" w:styleId="Nzev">
    <w:name w:val="Title"/>
    <w:basedOn w:val="Normln"/>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nadpis">
    <w:name w:val="Subtitle"/>
    <w:basedOn w:val="Normln"/>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Znakapoznpodarou">
    <w:name w:val="footnote reference"/>
    <w:semiHidden/>
    <w:rsid w:val="00443AC3"/>
    <w:rPr>
      <w:rFonts w:cs="Times New Roman"/>
    </w:rPr>
  </w:style>
  <w:style w:type="paragraph" w:styleId="Zkladntext">
    <w:name w:val="Body Text"/>
    <w:aliases w:val="Document,Doc,Body Text2,doc,Standard paragraph,BodyText, (Norm),Body Text 12,bt,gl,uvlaka 2,(Norm),heading3,Body Text - Level 2,1body,BodText,body text,Body Txt,Body Text-10,Body Text Char2,Text Char1,Τίτλος Μελέτης,- TF,Text"/>
    <w:basedOn w:val="Normln"/>
    <w:link w:val="ZkladntextChar"/>
    <w:rsid w:val="00443AC3"/>
    <w:pPr>
      <w:jc w:val="both"/>
    </w:pPr>
    <w:rPr>
      <w:sz w:val="24"/>
    </w:rPr>
  </w:style>
  <w:style w:type="paragraph" w:styleId="Textpoznpodarou">
    <w:name w:val="footnote text"/>
    <w:basedOn w:val="Normln"/>
    <w:link w:val="TextpoznpodarouChar"/>
    <w:uiPriority w:val="99"/>
    <w:semiHidden/>
    <w:rsid w:val="00443AC3"/>
    <w:pPr>
      <w:spacing w:after="240"/>
      <w:ind w:left="357" w:hanging="357"/>
      <w:jc w:val="both"/>
    </w:pPr>
  </w:style>
  <w:style w:type="character" w:styleId="slostrnky">
    <w:name w:val="page number"/>
    <w:rsid w:val="00443AC3"/>
    <w:rPr>
      <w:rFonts w:cs="Times New Roman"/>
    </w:rPr>
  </w:style>
  <w:style w:type="paragraph" w:styleId="Zhlav">
    <w:name w:val="header"/>
    <w:basedOn w:val="Normln"/>
    <w:rsid w:val="00443AC3"/>
    <w:pPr>
      <w:tabs>
        <w:tab w:val="center" w:pos="4153"/>
        <w:tab w:val="right" w:pos="8306"/>
      </w:tabs>
      <w:spacing w:after="240"/>
      <w:jc w:val="both"/>
    </w:pPr>
    <w:rPr>
      <w:sz w:val="24"/>
    </w:rPr>
  </w:style>
  <w:style w:type="paragraph" w:styleId="Zpat">
    <w:name w:val="footer"/>
    <w:basedOn w:val="Normln"/>
    <w:rsid w:val="00443AC3"/>
    <w:pPr>
      <w:tabs>
        <w:tab w:val="center" w:pos="4153"/>
        <w:tab w:val="right" w:pos="8306"/>
      </w:tabs>
    </w:pPr>
  </w:style>
  <w:style w:type="paragraph" w:customStyle="1" w:styleId="Blockquote">
    <w:name w:val="Blockquote"/>
    <w:basedOn w:val="Normln"/>
    <w:rsid w:val="00443AC3"/>
    <w:pPr>
      <w:spacing w:before="100" w:after="100"/>
      <w:ind w:left="360" w:right="360"/>
    </w:pPr>
    <w:rPr>
      <w:snapToGrid/>
      <w:sz w:val="24"/>
      <w:lang w:val="fr-BE"/>
    </w:rPr>
  </w:style>
  <w:style w:type="character" w:styleId="Zdraznn">
    <w:name w:val="Emphasis"/>
    <w:qFormat/>
    <w:rsid w:val="00443AC3"/>
    <w:rPr>
      <w:rFonts w:cs="Times New Roman"/>
      <w:i/>
    </w:rPr>
  </w:style>
  <w:style w:type="character" w:styleId="Hypertextovodkaz">
    <w:name w:val="Hyperlink"/>
    <w:rsid w:val="00443AC3"/>
    <w:rPr>
      <w:rFonts w:cs="Times New Roman"/>
      <w:color w:val="0000FF"/>
      <w:u w:val="single"/>
    </w:rPr>
  </w:style>
  <w:style w:type="character" w:styleId="Siln">
    <w:name w:val="Strong"/>
    <w:qFormat/>
    <w:rsid w:val="00443AC3"/>
    <w:rPr>
      <w:rFonts w:cs="Times New Roman"/>
      <w:b/>
    </w:rPr>
  </w:style>
  <w:style w:type="paragraph" w:customStyle="1" w:styleId="ZCom">
    <w:name w:val="Z_Com"/>
    <w:basedOn w:val="Normln"/>
    <w:next w:val="Normln"/>
    <w:rsid w:val="00443AC3"/>
    <w:pPr>
      <w:widowControl w:val="0"/>
      <w:ind w:right="85"/>
      <w:jc w:val="both"/>
    </w:pPr>
    <w:rPr>
      <w:rFonts w:ascii="Arial" w:hAnsi="Arial"/>
      <w:snapToGrid/>
      <w:sz w:val="24"/>
      <w:lang w:val="en-GB"/>
    </w:rPr>
  </w:style>
  <w:style w:type="paragraph" w:styleId="Rozloendokumentu">
    <w:name w:val="Document Map"/>
    <w:basedOn w:val="Normln"/>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Textbubliny">
    <w:name w:val="Balloon Text"/>
    <w:basedOn w:val="Normln"/>
    <w:semiHidden/>
    <w:rsid w:val="00FD6452"/>
    <w:rPr>
      <w:rFonts w:ascii="Tahoma" w:hAnsi="Tahoma" w:cs="Tahoma"/>
      <w:sz w:val="16"/>
      <w:szCs w:val="16"/>
    </w:rPr>
  </w:style>
  <w:style w:type="character" w:customStyle="1" w:styleId="ZkladntextChar">
    <w:name w:val="Základní text Char"/>
    <w:aliases w:val="Document Char,Doc Char,Body Text2 Char,doc Char,Standard paragraph Char,BodyText Char, (Norm) Char,Body Text 12 Char,bt Char,gl Char,uvlaka 2 Char,(Norm) Char,heading3 Char,Body Text - Level 2 Char,1body Char,BodText Char,- TF Char"/>
    <w:link w:val="Zkladntext"/>
    <w:rsid w:val="0082163D"/>
    <w:rPr>
      <w:snapToGrid w:val="0"/>
      <w:sz w:val="24"/>
      <w:lang w:val="fr-FR" w:eastAsia="en-GB" w:bidi="ar-SA"/>
    </w:rPr>
  </w:style>
  <w:style w:type="character" w:styleId="Odkaznakoment">
    <w:name w:val="annotation reference"/>
    <w:uiPriority w:val="99"/>
    <w:rsid w:val="00FB10DF"/>
    <w:rPr>
      <w:sz w:val="16"/>
      <w:szCs w:val="16"/>
    </w:rPr>
  </w:style>
  <w:style w:type="paragraph" w:styleId="Textkomente">
    <w:name w:val="annotation text"/>
    <w:basedOn w:val="Normln"/>
    <w:link w:val="TextkomenteChar"/>
    <w:uiPriority w:val="99"/>
    <w:rsid w:val="00FB10DF"/>
  </w:style>
  <w:style w:type="character" w:customStyle="1" w:styleId="TextkomenteChar">
    <w:name w:val="Text komentáře Char"/>
    <w:link w:val="Textkomente"/>
    <w:uiPriority w:val="99"/>
    <w:rsid w:val="00FB10DF"/>
    <w:rPr>
      <w:snapToGrid w:val="0"/>
      <w:lang w:val="fr-FR"/>
    </w:rPr>
  </w:style>
  <w:style w:type="paragraph" w:styleId="Pedmtkomente">
    <w:name w:val="annotation subject"/>
    <w:basedOn w:val="Textkomente"/>
    <w:next w:val="Textkomente"/>
    <w:link w:val="PedmtkomenteChar"/>
    <w:rsid w:val="00FB10DF"/>
    <w:rPr>
      <w:b/>
      <w:bCs/>
    </w:rPr>
  </w:style>
  <w:style w:type="character" w:customStyle="1" w:styleId="PedmtkomenteChar">
    <w:name w:val="Předmět komentáře Char"/>
    <w:link w:val="Pedmtkomente"/>
    <w:rsid w:val="00FB10DF"/>
    <w:rPr>
      <w:b/>
      <w:bCs/>
      <w:snapToGrid w:val="0"/>
      <w:lang w:val="fr-FR"/>
    </w:rPr>
  </w:style>
  <w:style w:type="paragraph" w:styleId="Textvysvtlivek">
    <w:name w:val="endnote text"/>
    <w:basedOn w:val="Normln"/>
    <w:link w:val="TextvysvtlivekChar"/>
    <w:rsid w:val="002E24F7"/>
  </w:style>
  <w:style w:type="character" w:customStyle="1" w:styleId="TextvysvtlivekChar">
    <w:name w:val="Text vysvětlivek Char"/>
    <w:link w:val="Textvysvtlivek"/>
    <w:rsid w:val="002E24F7"/>
    <w:rPr>
      <w:snapToGrid w:val="0"/>
      <w:lang w:val="fr-FR"/>
    </w:rPr>
  </w:style>
  <w:style w:type="character" w:styleId="Odkaznavysvtlivky">
    <w:name w:val="endnote reference"/>
    <w:rsid w:val="002E24F7"/>
    <w:rPr>
      <w:vertAlign w:val="superscript"/>
    </w:rPr>
  </w:style>
  <w:style w:type="paragraph" w:customStyle="1" w:styleId="ColorfulList-Accent11">
    <w:name w:val="Colorful List - Accent 11"/>
    <w:basedOn w:val="Normln"/>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ln"/>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ln"/>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ze">
    <w:name w:val="Revision"/>
    <w:hidden/>
    <w:uiPriority w:val="99"/>
    <w:semiHidden/>
    <w:rsid w:val="00092A07"/>
    <w:rPr>
      <w:snapToGrid w:val="0"/>
      <w:lang w:val="fr-FR"/>
    </w:rPr>
  </w:style>
  <w:style w:type="paragraph" w:styleId="Odstavecseseznamem">
    <w:name w:val="List Paragraph"/>
    <w:basedOn w:val="Normln"/>
    <w:uiPriority w:val="34"/>
    <w:qFormat/>
    <w:rsid w:val="00015735"/>
    <w:pPr>
      <w:ind w:left="720"/>
      <w:contextualSpacing/>
    </w:pPr>
  </w:style>
  <w:style w:type="character" w:styleId="Sledovanodkaz">
    <w:name w:val="FollowedHyperlink"/>
    <w:basedOn w:val="Standardnpsmoodstavce"/>
    <w:semiHidden/>
    <w:unhideWhenUsed/>
    <w:rsid w:val="00605208"/>
    <w:rPr>
      <w:color w:val="800080" w:themeColor="followedHyperlink"/>
      <w:u w:val="single"/>
    </w:rPr>
  </w:style>
  <w:style w:type="paragraph" w:styleId="Bezmezer">
    <w:name w:val="No Spacing"/>
    <w:uiPriority w:val="1"/>
    <w:qFormat/>
    <w:rsid w:val="00A0193D"/>
    <w:rPr>
      <w:rFonts w:asciiTheme="minorHAnsi" w:eastAsiaTheme="minorHAnsi" w:hAnsiTheme="minorHAnsi" w:cstheme="minorBidi"/>
      <w:sz w:val="22"/>
      <w:szCs w:val="22"/>
      <w:lang w:bidi="en-GB"/>
    </w:rPr>
  </w:style>
  <w:style w:type="table" w:styleId="Mkatabulky">
    <w:name w:val="Table Grid"/>
    <w:basedOn w:val="Normlntabulka"/>
    <w:rsid w:val="002215F8"/>
    <w:rPr>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poznpodarouChar">
    <w:name w:val="Text pozn. pod čarou Char"/>
    <w:basedOn w:val="Standardnpsmoodstavce"/>
    <w:link w:val="Textpoznpodarou"/>
    <w:uiPriority w:val="99"/>
    <w:semiHidden/>
    <w:rsid w:val="000266B7"/>
    <w:rPr>
      <w:snapToGrid w:val="0"/>
      <w:lang w:val="fr-FR"/>
    </w:rPr>
  </w:style>
  <w:style w:type="character" w:styleId="Zstupntext">
    <w:name w:val="Placeholder Text"/>
    <w:basedOn w:val="Standardnpsmoodstavce"/>
    <w:uiPriority w:val="99"/>
    <w:semiHidden/>
    <w:rsid w:val="00151D74"/>
  </w:style>
  <w:style w:type="character" w:customStyle="1" w:styleId="normaltextrun">
    <w:name w:val="normaltextrun"/>
    <w:basedOn w:val="Standardnpsmoodstavce"/>
    <w:rsid w:val="00D62B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11716652">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1565719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6886291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234899736">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592592236">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bgate.ec.europa.eu/erasmus-esc/index/privacy-statement"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c75fc3602a324ea9"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53955901B2A49F691139E5C8FFB1D60"/>
        <w:category>
          <w:name w:val="Obecné"/>
          <w:gallery w:val="placeholder"/>
        </w:category>
        <w:types>
          <w:type w:val="bbPlcHdr"/>
        </w:types>
        <w:behaviors>
          <w:behavior w:val="content"/>
        </w:behaviors>
        <w:guid w:val="{BE196C62-48D7-42B1-B6B7-06027C703FEF}"/>
      </w:docPartPr>
      <w:docPartBody>
        <w:p w:rsidR="000D4CDF" w:rsidRDefault="006C2801" w:rsidP="006C2801">
          <w:pPr>
            <w:pStyle w:val="653955901B2A49F691139E5C8FFB1D60"/>
          </w:pPr>
          <w:r>
            <w:rPr>
              <w:rStyle w:val="Zstupntext"/>
            </w:rPr>
            <w:t>Klikněte nebo klepněte sem a zadejte text.</w:t>
          </w:r>
        </w:p>
      </w:docPartBody>
    </w:docPart>
    <w:docPart>
      <w:docPartPr>
        <w:name w:val="77699CE0249A49038185C5C9C8664726"/>
        <w:category>
          <w:name w:val="Obecné"/>
          <w:gallery w:val="placeholder"/>
        </w:category>
        <w:types>
          <w:type w:val="bbPlcHdr"/>
        </w:types>
        <w:behaviors>
          <w:behavior w:val="content"/>
        </w:behaviors>
        <w:guid w:val="{CF2ED092-D498-43C1-8970-B7E3324A2755}"/>
      </w:docPartPr>
      <w:docPartBody>
        <w:p w:rsidR="000D4CDF" w:rsidRDefault="006C2801" w:rsidP="006C2801">
          <w:pPr>
            <w:pStyle w:val="77699CE0249A49038185C5C9C8664726"/>
          </w:pPr>
          <w:r>
            <w:rPr>
              <w:rStyle w:val="Zstupntext"/>
            </w:rPr>
            <w:t>Zvolte položku.</w:t>
          </w:r>
        </w:p>
      </w:docPartBody>
    </w:docPart>
    <w:docPart>
      <w:docPartPr>
        <w:name w:val="00B32A3F2B4048478DEE953BD28FA4EB"/>
        <w:category>
          <w:name w:val="Obecné"/>
          <w:gallery w:val="placeholder"/>
        </w:category>
        <w:types>
          <w:type w:val="bbPlcHdr"/>
        </w:types>
        <w:behaviors>
          <w:behavior w:val="content"/>
        </w:behaviors>
        <w:guid w:val="{EC5A9F30-E9C6-4CF5-86F9-82BA98B06E27}"/>
      </w:docPartPr>
      <w:docPartBody>
        <w:p w:rsidR="000D4CDF" w:rsidRDefault="006C2801" w:rsidP="006C2801">
          <w:pPr>
            <w:pStyle w:val="00B32A3F2B4048478DEE953BD28FA4EB"/>
          </w:pPr>
          <w:r>
            <w:rPr>
              <w:rStyle w:val="Zstupntext"/>
            </w:rPr>
            <w:t>Klikněte nebo klepněte sem a zadejte text.</w:t>
          </w:r>
        </w:p>
      </w:docPartBody>
    </w:docPart>
    <w:docPart>
      <w:docPartPr>
        <w:name w:val="79D08965A270411A8B059D09B27A8CB8"/>
        <w:category>
          <w:name w:val="Obecné"/>
          <w:gallery w:val="placeholder"/>
        </w:category>
        <w:types>
          <w:type w:val="bbPlcHdr"/>
        </w:types>
        <w:behaviors>
          <w:behavior w:val="content"/>
        </w:behaviors>
        <w:guid w:val="{87C7B53F-C95A-46D1-B64D-2F1B16391173}"/>
      </w:docPartPr>
      <w:docPartBody>
        <w:p w:rsidR="000D4CDF" w:rsidRDefault="006C2801" w:rsidP="006C2801">
          <w:pPr>
            <w:pStyle w:val="79D08965A270411A8B059D09B27A8CB8"/>
          </w:pPr>
          <w:r>
            <w:rPr>
              <w:rStyle w:val="Zstupntext"/>
            </w:rPr>
            <w:t>Klikněte nebo klepněte sem a zadejte text.</w:t>
          </w:r>
        </w:p>
      </w:docPartBody>
    </w:docPart>
    <w:docPart>
      <w:docPartPr>
        <w:name w:val="CBFF480088414070BD27C3814CCF2009"/>
        <w:category>
          <w:name w:val="Obecné"/>
          <w:gallery w:val="placeholder"/>
        </w:category>
        <w:types>
          <w:type w:val="bbPlcHdr"/>
        </w:types>
        <w:behaviors>
          <w:behavior w:val="content"/>
        </w:behaviors>
        <w:guid w:val="{DCA20A0B-F239-4C8E-930F-BE532FE50761}"/>
      </w:docPartPr>
      <w:docPartBody>
        <w:p w:rsidR="000D4CDF" w:rsidRDefault="006C2801" w:rsidP="006C2801">
          <w:pPr>
            <w:pStyle w:val="CBFF480088414070BD27C3814CCF2009"/>
          </w:pPr>
          <w:r>
            <w:rPr>
              <w:rStyle w:val="Zstupntext"/>
            </w:rPr>
            <w:t>Klikněte nebo klepněte sem a zadejte text.</w:t>
          </w:r>
        </w:p>
      </w:docPartBody>
    </w:docPart>
    <w:docPart>
      <w:docPartPr>
        <w:name w:val="45136C19E0B44C9F88E99649DB35FA28"/>
        <w:category>
          <w:name w:val="Obecné"/>
          <w:gallery w:val="placeholder"/>
        </w:category>
        <w:types>
          <w:type w:val="bbPlcHdr"/>
        </w:types>
        <w:behaviors>
          <w:behavior w:val="content"/>
        </w:behaviors>
        <w:guid w:val="{56EA2D1C-736B-4612-AEB4-9C61A4E957F2}"/>
      </w:docPartPr>
      <w:docPartBody>
        <w:p w:rsidR="000D4CDF" w:rsidRDefault="006C2801" w:rsidP="006C2801">
          <w:pPr>
            <w:pStyle w:val="45136C19E0B44C9F88E99649DB35FA28"/>
          </w:pPr>
          <w:r>
            <w:rPr>
              <w:rStyle w:val="Zstupntext"/>
            </w:rPr>
            <w:t>Klikněte nebo klepněte sem a zadejte text.</w:t>
          </w:r>
        </w:p>
      </w:docPartBody>
    </w:docPart>
    <w:docPart>
      <w:docPartPr>
        <w:name w:val="C3E04E1D75B04447AF309B0CB9BE88D5"/>
        <w:category>
          <w:name w:val="Obecné"/>
          <w:gallery w:val="placeholder"/>
        </w:category>
        <w:types>
          <w:type w:val="bbPlcHdr"/>
        </w:types>
        <w:behaviors>
          <w:behavior w:val="content"/>
        </w:behaviors>
        <w:guid w:val="{12E9FBAD-A4DA-4A58-A058-10C84416C279}"/>
      </w:docPartPr>
      <w:docPartBody>
        <w:p w:rsidR="000D4CDF" w:rsidRDefault="006C2801" w:rsidP="006C2801">
          <w:pPr>
            <w:pStyle w:val="C3E04E1D75B04447AF309B0CB9BE88D5"/>
          </w:pPr>
          <w:r>
            <w:rPr>
              <w:rStyle w:val="Zstupntext"/>
            </w:rPr>
            <w:t>Klikněte nebo klepněte sem a zadejte text.</w:t>
          </w:r>
        </w:p>
      </w:docPartBody>
    </w:docPart>
    <w:docPart>
      <w:docPartPr>
        <w:name w:val="EDEFA5C43C00447C8FBB6504274CD63B"/>
        <w:category>
          <w:name w:val="Obecné"/>
          <w:gallery w:val="placeholder"/>
        </w:category>
        <w:types>
          <w:type w:val="bbPlcHdr"/>
        </w:types>
        <w:behaviors>
          <w:behavior w:val="content"/>
        </w:behaviors>
        <w:guid w:val="{732E199D-62BF-41EE-B738-9EF48EA4325E}"/>
      </w:docPartPr>
      <w:docPartBody>
        <w:p w:rsidR="000D4CDF" w:rsidRDefault="006C2801" w:rsidP="006C2801">
          <w:pPr>
            <w:pStyle w:val="EDEFA5C43C00447C8FBB6504274CD63B"/>
          </w:pPr>
          <w:r>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801"/>
    <w:rsid w:val="000D4CDF"/>
    <w:rsid w:val="004C427C"/>
    <w:rsid w:val="005C51E6"/>
    <w:rsid w:val="006C2801"/>
    <w:rsid w:val="007632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C2801"/>
  </w:style>
  <w:style w:type="paragraph" w:customStyle="1" w:styleId="653955901B2A49F691139E5C8FFB1D60">
    <w:name w:val="653955901B2A49F691139E5C8FFB1D60"/>
    <w:rsid w:val="006C2801"/>
  </w:style>
  <w:style w:type="paragraph" w:customStyle="1" w:styleId="916BCD61B0104193B2D13DC741876389">
    <w:name w:val="916BCD61B0104193B2D13DC741876389"/>
    <w:rsid w:val="006C2801"/>
  </w:style>
  <w:style w:type="paragraph" w:customStyle="1" w:styleId="77699CE0249A49038185C5C9C8664726">
    <w:name w:val="77699CE0249A49038185C5C9C8664726"/>
    <w:rsid w:val="006C2801"/>
  </w:style>
  <w:style w:type="paragraph" w:customStyle="1" w:styleId="00B32A3F2B4048478DEE953BD28FA4EB">
    <w:name w:val="00B32A3F2B4048478DEE953BD28FA4EB"/>
    <w:rsid w:val="006C2801"/>
  </w:style>
  <w:style w:type="paragraph" w:customStyle="1" w:styleId="79D08965A270411A8B059D09B27A8CB8">
    <w:name w:val="79D08965A270411A8B059D09B27A8CB8"/>
    <w:rsid w:val="006C2801"/>
  </w:style>
  <w:style w:type="paragraph" w:customStyle="1" w:styleId="CBFF480088414070BD27C3814CCF2009">
    <w:name w:val="CBFF480088414070BD27C3814CCF2009"/>
    <w:rsid w:val="006C2801"/>
  </w:style>
  <w:style w:type="paragraph" w:customStyle="1" w:styleId="45136C19E0B44C9F88E99649DB35FA28">
    <w:name w:val="45136C19E0B44C9F88E99649DB35FA28"/>
    <w:rsid w:val="006C2801"/>
  </w:style>
  <w:style w:type="paragraph" w:customStyle="1" w:styleId="C3E04E1D75B04447AF309B0CB9BE88D5">
    <w:name w:val="C3E04E1D75B04447AF309B0CB9BE88D5"/>
    <w:rsid w:val="006C2801"/>
  </w:style>
  <w:style w:type="paragraph" w:customStyle="1" w:styleId="EDEFA5C43C00447C8FBB6504274CD63B">
    <w:name w:val="EDEFA5C43C00447C8FBB6504274CD63B"/>
    <w:rsid w:val="006C28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6bce513-6003-4b7b-974d-860c1e2b1d0e">
      <Terms xmlns="http://schemas.microsoft.com/office/infopath/2007/PartnerControls"/>
    </lcf76f155ced4ddcb4097134ff3c332f>
    <TaxCatchAll xmlns="af0e88ba-4d4c-4050-ba7b-e2a7d04bdf1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5FA97C31CCE3F46B1605F660875FC4B" ma:contentTypeVersion="16" ma:contentTypeDescription="Vytvoří nový dokument" ma:contentTypeScope="" ma:versionID="90a5c5e20019e6c83fb553773eae1afc">
  <xsd:schema xmlns:xsd="http://www.w3.org/2001/XMLSchema" xmlns:xs="http://www.w3.org/2001/XMLSchema" xmlns:p="http://schemas.microsoft.com/office/2006/metadata/properties" xmlns:ns2="c6bce513-6003-4b7b-974d-860c1e2b1d0e" xmlns:ns3="af0e88ba-4d4c-4050-ba7b-e2a7d04bdf18" targetNamespace="http://schemas.microsoft.com/office/2006/metadata/properties" ma:root="true" ma:fieldsID="80ed420311c07aef2de613752191edb4" ns2:_="" ns3:_="">
    <xsd:import namespace="c6bce513-6003-4b7b-974d-860c1e2b1d0e"/>
    <xsd:import namespace="af0e88ba-4d4c-4050-ba7b-e2a7d04bdf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ce513-6003-4b7b-974d-860c1e2b1d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09e14e92-8d04-4d6d-b0a4-942c3653fa2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0e88ba-4d4c-4050-ba7b-e2a7d04bdf18"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6864882f-fa16-45eb-bc5b-76ef83bb0f0e}" ma:internalName="TaxCatchAll" ma:showField="CatchAllData" ma:web="af0e88ba-4d4c-4050-ba7b-e2a7d04bdf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c6bce513-6003-4b7b-974d-860c1e2b1d0e"/>
    <ds:schemaRef ds:uri="af0e88ba-4d4c-4050-ba7b-e2a7d04bdf18"/>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35B1A718-0DAA-4121-9AA2-E10559730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bce513-6003-4b7b-974d-860c1e2b1d0e"/>
    <ds:schemaRef ds:uri="af0e88ba-4d4c-4050-ba7b-e2a7d04bd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928053-0FBC-47FD-A870-DAAB2AEE7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1661</Words>
  <Characters>9805</Characters>
  <Application>Microsoft Office Word</Application>
  <DocSecurity>0</DocSecurity>
  <Lines>81</Lines>
  <Paragraphs>22</Paragraphs>
  <ScaleCrop>false</ScaleCrop>
  <Company>C.E.</Company>
  <LinksUpToDate>false</LinksUpToDate>
  <CharactersWithSpaces>11444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dc:description/>
  <cp:lastModifiedBy>Lenka Vivas</cp:lastModifiedBy>
  <cp:revision>7</cp:revision>
  <cp:lastPrinted>2015-03-04T15:51:00Z</cp:lastPrinted>
  <dcterms:created xsi:type="dcterms:W3CDTF">2023-02-27T13:43:00Z</dcterms:created>
  <dcterms:modified xsi:type="dcterms:W3CDTF">2023-05-03T15:16:00Z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0x01010045FA97C31CCE3F46B1605F660875FC4B</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y fmtid="{D5CDD505-2E9C-101B-9397-08002B2CF9AE}" pid="10" name="GrammarlyDocumentId">
    <vt:lpwstr>fd73fe387ff5f0d56bc9bd25fa133a3a8272a22b358e4114a386926202238cf9</vt:lpwstr>
  </property>
  <property fmtid="{D5CDD505-2E9C-101B-9397-08002B2CF9AE}" pid="11" name="MediaServiceImageTags">
    <vt:lpwstr/>
  </property>
</Properties>
</file>